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5F2E6" w14:textId="77777777" w:rsidR="00C2530E" w:rsidRDefault="00C2530E" w:rsidP="00FF6B42">
      <w:pPr>
        <w:jc w:val="center"/>
        <w:rPr>
          <w:rFonts w:asciiTheme="minorHAnsi" w:hAnsiTheme="minorHAnsi" w:cstheme="minorHAnsi"/>
          <w:b/>
          <w:szCs w:val="22"/>
        </w:rPr>
      </w:pPr>
    </w:p>
    <w:p w14:paraId="36BF77F1" w14:textId="77777777" w:rsidR="00C2530E" w:rsidRDefault="00C2530E" w:rsidP="00FF6B42">
      <w:pPr>
        <w:jc w:val="center"/>
        <w:rPr>
          <w:rFonts w:asciiTheme="minorHAnsi" w:hAnsiTheme="minorHAnsi" w:cstheme="minorHAnsi"/>
          <w:b/>
          <w:szCs w:val="22"/>
        </w:rPr>
      </w:pPr>
    </w:p>
    <w:p w14:paraId="10C12B1E" w14:textId="18740A65" w:rsidR="00FF6B42" w:rsidRPr="00C2530E" w:rsidRDefault="00FF6B42" w:rsidP="00FF6B42">
      <w:pPr>
        <w:jc w:val="center"/>
        <w:rPr>
          <w:rFonts w:asciiTheme="minorHAnsi" w:hAnsiTheme="minorHAnsi" w:cstheme="minorHAnsi"/>
          <w:b/>
          <w:szCs w:val="22"/>
        </w:rPr>
      </w:pPr>
      <w:r w:rsidRPr="00C2530E">
        <w:rPr>
          <w:rFonts w:asciiTheme="minorHAnsi" w:hAnsiTheme="minorHAnsi" w:cstheme="minorHAnsi"/>
          <w:b/>
          <w:szCs w:val="22"/>
        </w:rPr>
        <w:t>REPORT OF JUDICIAL COMMITTEE</w:t>
      </w:r>
    </w:p>
    <w:p w14:paraId="2F5E2759" w14:textId="0D528033" w:rsidR="00FF6B42" w:rsidRPr="00C2530E" w:rsidRDefault="00FF6B42" w:rsidP="00FF6B42">
      <w:pPr>
        <w:jc w:val="center"/>
        <w:rPr>
          <w:rFonts w:asciiTheme="minorHAnsi" w:hAnsiTheme="minorHAnsi" w:cstheme="minorHAnsi"/>
          <w:b/>
          <w:szCs w:val="22"/>
        </w:rPr>
      </w:pPr>
      <w:r w:rsidRPr="00C2530E">
        <w:rPr>
          <w:rFonts w:asciiTheme="minorHAnsi" w:hAnsiTheme="minorHAnsi" w:cstheme="minorHAnsi"/>
          <w:b/>
          <w:szCs w:val="22"/>
        </w:rPr>
        <w:t xml:space="preserve"> TO GENERAL SYNO</w:t>
      </w:r>
      <w:r w:rsidR="009B50C6">
        <w:rPr>
          <w:rFonts w:asciiTheme="minorHAnsi" w:hAnsiTheme="minorHAnsi" w:cstheme="minorHAnsi"/>
          <w:b/>
          <w:szCs w:val="22"/>
        </w:rPr>
        <w:t>D/</w:t>
      </w:r>
      <w:r w:rsidRPr="00C2530E">
        <w:rPr>
          <w:rFonts w:asciiTheme="minorHAnsi" w:hAnsiTheme="minorHAnsi" w:cstheme="minorHAnsi"/>
          <w:b/>
          <w:szCs w:val="22"/>
        </w:rPr>
        <w:t>TE H</w:t>
      </w:r>
      <w:r w:rsidR="00D40D1A">
        <w:rPr>
          <w:rFonts w:asciiTheme="minorHAnsi" w:hAnsiTheme="minorHAnsi" w:cstheme="minorHAnsi"/>
          <w:b/>
          <w:szCs w:val="22"/>
        </w:rPr>
        <w:t>Ī</w:t>
      </w:r>
      <w:r w:rsidRPr="00C2530E">
        <w:rPr>
          <w:rFonts w:asciiTheme="minorHAnsi" w:hAnsiTheme="minorHAnsi" w:cstheme="minorHAnsi"/>
          <w:b/>
          <w:szCs w:val="22"/>
        </w:rPr>
        <w:t>NOTA WH</w:t>
      </w:r>
      <w:r w:rsidR="00D40D1A">
        <w:rPr>
          <w:rFonts w:asciiTheme="minorHAnsi" w:hAnsiTheme="minorHAnsi" w:cstheme="minorHAnsi"/>
          <w:b/>
          <w:szCs w:val="22"/>
        </w:rPr>
        <w:t>Ā</w:t>
      </w:r>
      <w:r w:rsidRPr="00C2530E">
        <w:rPr>
          <w:rFonts w:asciiTheme="minorHAnsi" w:hAnsiTheme="minorHAnsi" w:cstheme="minorHAnsi"/>
          <w:b/>
          <w:szCs w:val="22"/>
        </w:rPr>
        <w:t>NUI</w:t>
      </w:r>
      <w:r w:rsidR="007D506B">
        <w:rPr>
          <w:rFonts w:asciiTheme="minorHAnsi" w:hAnsiTheme="minorHAnsi" w:cstheme="minorHAnsi"/>
          <w:b/>
          <w:szCs w:val="22"/>
        </w:rPr>
        <w:t xml:space="preserve"> </w:t>
      </w:r>
      <w:r w:rsidRPr="00C2530E">
        <w:rPr>
          <w:rFonts w:asciiTheme="minorHAnsi" w:hAnsiTheme="minorHAnsi" w:cstheme="minorHAnsi"/>
          <w:b/>
          <w:szCs w:val="22"/>
        </w:rPr>
        <w:t>2022</w:t>
      </w:r>
    </w:p>
    <w:p w14:paraId="4A183D6D" w14:textId="77777777" w:rsidR="00FF6B42" w:rsidRPr="00C2530E" w:rsidRDefault="00FF6B42" w:rsidP="00FF6B42">
      <w:pPr>
        <w:jc w:val="center"/>
        <w:rPr>
          <w:rFonts w:asciiTheme="minorHAnsi" w:hAnsiTheme="minorHAnsi" w:cstheme="minorHAnsi"/>
          <w:szCs w:val="22"/>
        </w:rPr>
      </w:pPr>
    </w:p>
    <w:p w14:paraId="1EF94C00" w14:textId="77777777" w:rsidR="00FF6B42" w:rsidRPr="00C2530E" w:rsidRDefault="00FF6B42" w:rsidP="00FF6B42">
      <w:pPr>
        <w:pStyle w:val="MERWlvl1"/>
        <w:rPr>
          <w:rFonts w:asciiTheme="minorHAnsi" w:hAnsiTheme="minorHAnsi" w:cstheme="minorHAnsi"/>
          <w:szCs w:val="22"/>
        </w:rPr>
      </w:pPr>
      <w:r w:rsidRPr="00C2530E">
        <w:rPr>
          <w:rFonts w:asciiTheme="minorHAnsi" w:hAnsiTheme="minorHAnsi" w:cstheme="minorHAnsi"/>
          <w:szCs w:val="22"/>
        </w:rPr>
        <w:t>The Judicial Committee is established by Title C Canon IV and consists of nine members.  There is a requirement for there to be at least two members from each Tikanga and one Bishop, one Ordained Minister and at least three laypersons within the group.</w:t>
      </w:r>
    </w:p>
    <w:p w14:paraId="5CE567D3" w14:textId="77777777" w:rsidR="00FF6B42" w:rsidRPr="00C2530E" w:rsidRDefault="00FF6B42" w:rsidP="00FF6B42">
      <w:pPr>
        <w:pStyle w:val="MERWlvl1"/>
        <w:rPr>
          <w:rFonts w:asciiTheme="minorHAnsi" w:hAnsiTheme="minorHAnsi" w:cstheme="minorHAnsi"/>
          <w:szCs w:val="22"/>
        </w:rPr>
      </w:pPr>
      <w:r w:rsidRPr="00C2530E">
        <w:rPr>
          <w:rFonts w:asciiTheme="minorHAnsi" w:hAnsiTheme="minorHAnsi" w:cstheme="minorHAnsi"/>
          <w:szCs w:val="22"/>
        </w:rPr>
        <w:t>Bishops, Ordained Ministers, and laypersons enrolled as barristers or solicitors of the High Court of New Zealand and of not less than seven years’ standing or who hold similar qualifications and experience in any of the legal jurisdictions in the Diocese of Polynesia, are eligible for election.</w:t>
      </w:r>
    </w:p>
    <w:p w14:paraId="67CD02F6" w14:textId="77777777" w:rsidR="00FF6B42" w:rsidRPr="00C2530E" w:rsidRDefault="00FF6B42" w:rsidP="00FF6B42">
      <w:pPr>
        <w:pStyle w:val="MERWlvl1"/>
        <w:rPr>
          <w:rFonts w:asciiTheme="minorHAnsi" w:hAnsiTheme="minorHAnsi" w:cstheme="minorHAnsi"/>
          <w:szCs w:val="22"/>
        </w:rPr>
      </w:pPr>
      <w:r w:rsidRPr="00C2530E">
        <w:rPr>
          <w:rFonts w:asciiTheme="minorHAnsi" w:hAnsiTheme="minorHAnsi" w:cstheme="minorHAnsi"/>
          <w:szCs w:val="22"/>
        </w:rPr>
        <w:t>After election, a Chair and on occasion a Deputy Chair are appointed from amongst the members.</w:t>
      </w:r>
    </w:p>
    <w:p w14:paraId="3EF77421" w14:textId="77777777" w:rsidR="00FF6B42" w:rsidRPr="00C2530E" w:rsidRDefault="00FF6B42" w:rsidP="00FF6B42">
      <w:pPr>
        <w:pStyle w:val="MERWlvl1"/>
        <w:rPr>
          <w:rFonts w:asciiTheme="minorHAnsi" w:hAnsiTheme="minorHAnsi" w:cstheme="minorHAnsi"/>
          <w:szCs w:val="22"/>
        </w:rPr>
      </w:pPr>
      <w:r w:rsidRPr="00C2530E">
        <w:rPr>
          <w:rFonts w:asciiTheme="minorHAnsi" w:hAnsiTheme="minorHAnsi" w:cstheme="minorHAnsi"/>
          <w:szCs w:val="22"/>
        </w:rPr>
        <w:t>The primary tasks of the Judicial Committee are set out in Title C Canon IV, section 4, clause 4.1, and involve determination of questions and appeals.</w:t>
      </w:r>
    </w:p>
    <w:p w14:paraId="362EEAE2" w14:textId="0E2F5479" w:rsidR="00FF6B42" w:rsidRPr="00C2530E" w:rsidRDefault="00FF6B42" w:rsidP="00FF6B42">
      <w:pPr>
        <w:pStyle w:val="MERWlvl2"/>
        <w:rPr>
          <w:rFonts w:asciiTheme="minorHAnsi" w:hAnsiTheme="minorHAnsi" w:cstheme="minorHAnsi"/>
          <w:szCs w:val="22"/>
        </w:rPr>
      </w:pPr>
      <w:r w:rsidRPr="00C2530E">
        <w:rPr>
          <w:rFonts w:asciiTheme="minorHAnsi" w:hAnsiTheme="minorHAnsi" w:cstheme="minorHAnsi"/>
          <w:szCs w:val="22"/>
        </w:rPr>
        <w:t>The Judicial Committee is also tasked with reviewing motions of General Synod</w:t>
      </w:r>
      <w:r w:rsidR="003C7E0A">
        <w:rPr>
          <w:rFonts w:asciiTheme="minorHAnsi" w:hAnsiTheme="minorHAnsi" w:cstheme="minorHAnsi"/>
          <w:szCs w:val="22"/>
        </w:rPr>
        <w:t>/</w:t>
      </w:r>
      <w:r w:rsidRPr="00C2530E">
        <w:rPr>
          <w:rFonts w:asciiTheme="minorHAnsi" w:hAnsiTheme="minorHAnsi" w:cstheme="minorHAnsi"/>
          <w:szCs w:val="22"/>
        </w:rPr>
        <w:t>te H</w:t>
      </w:r>
      <w:r w:rsidR="003C7E0A">
        <w:rPr>
          <w:rFonts w:asciiTheme="minorHAnsi" w:hAnsiTheme="minorHAnsi" w:cstheme="minorHAnsi"/>
          <w:szCs w:val="22"/>
        </w:rPr>
        <w:t>ī</w:t>
      </w:r>
      <w:r w:rsidRPr="00C2530E">
        <w:rPr>
          <w:rFonts w:asciiTheme="minorHAnsi" w:hAnsiTheme="minorHAnsi" w:cstheme="minorHAnsi"/>
          <w:szCs w:val="22"/>
        </w:rPr>
        <w:t xml:space="preserve">nota </w:t>
      </w:r>
      <w:r w:rsidR="00586AFB" w:rsidRPr="00C2530E">
        <w:rPr>
          <w:rFonts w:asciiTheme="minorHAnsi" w:hAnsiTheme="minorHAnsi" w:cstheme="minorHAnsi"/>
          <w:szCs w:val="22"/>
        </w:rPr>
        <w:t>Wh</w:t>
      </w:r>
      <w:r w:rsidR="003C7E0A">
        <w:rPr>
          <w:rFonts w:asciiTheme="minorHAnsi" w:hAnsiTheme="minorHAnsi" w:cstheme="minorHAnsi"/>
          <w:szCs w:val="22"/>
        </w:rPr>
        <w:t>ā</w:t>
      </w:r>
      <w:r w:rsidR="00586AFB" w:rsidRPr="00C2530E">
        <w:rPr>
          <w:rFonts w:asciiTheme="minorHAnsi" w:hAnsiTheme="minorHAnsi" w:cstheme="minorHAnsi"/>
          <w:szCs w:val="22"/>
        </w:rPr>
        <w:t>nui and</w:t>
      </w:r>
      <w:r w:rsidRPr="00C2530E">
        <w:rPr>
          <w:rFonts w:asciiTheme="minorHAnsi" w:hAnsiTheme="minorHAnsi" w:cstheme="minorHAnsi"/>
          <w:szCs w:val="22"/>
        </w:rPr>
        <w:t xml:space="preserve"> Standing Resolutions on a regular basis after each General Synod, pursuant to the Title C Canon II, clauses 2 and 3.  </w:t>
      </w:r>
    </w:p>
    <w:p w14:paraId="40F5B239" w14:textId="77777777" w:rsidR="00FF6B42" w:rsidRPr="00C2530E" w:rsidRDefault="00FF6B42" w:rsidP="00FF6B42">
      <w:pPr>
        <w:pStyle w:val="MERWlvl2"/>
        <w:rPr>
          <w:rFonts w:asciiTheme="minorHAnsi" w:hAnsiTheme="minorHAnsi" w:cstheme="minorHAnsi"/>
          <w:szCs w:val="22"/>
        </w:rPr>
      </w:pPr>
      <w:r w:rsidRPr="00C2530E">
        <w:rPr>
          <w:rFonts w:asciiTheme="minorHAnsi" w:hAnsiTheme="minorHAnsi" w:cstheme="minorHAnsi"/>
          <w:szCs w:val="22"/>
        </w:rPr>
        <w:t>The Judicial Committee does not meet or attend to any business other than when issues are expressly put before it.</w:t>
      </w:r>
    </w:p>
    <w:p w14:paraId="2CC3118B" w14:textId="77777777" w:rsidR="00FF6B42" w:rsidRPr="00C2530E" w:rsidRDefault="00FF6B42" w:rsidP="00FF6B42">
      <w:pPr>
        <w:pStyle w:val="MERWlvl1"/>
        <w:rPr>
          <w:rFonts w:asciiTheme="minorHAnsi" w:hAnsiTheme="minorHAnsi" w:cstheme="minorHAnsi"/>
          <w:szCs w:val="22"/>
        </w:rPr>
      </w:pPr>
      <w:r w:rsidRPr="00C2530E">
        <w:rPr>
          <w:rFonts w:asciiTheme="minorHAnsi" w:hAnsiTheme="minorHAnsi" w:cstheme="minorHAnsi"/>
          <w:szCs w:val="22"/>
        </w:rPr>
        <w:t>The present membership of the Judicial Committee is:</w:t>
      </w:r>
    </w:p>
    <w:p w14:paraId="5284DD5B" w14:textId="77777777" w:rsidR="00FF6B42" w:rsidRPr="00C2530E" w:rsidRDefault="00FF6B42" w:rsidP="00FF6B42">
      <w:pPr>
        <w:pStyle w:val="MERWlvl1"/>
        <w:numPr>
          <w:ilvl w:val="0"/>
          <w:numId w:val="0"/>
        </w:numPr>
        <w:tabs>
          <w:tab w:val="left" w:pos="720"/>
        </w:tabs>
        <w:ind w:left="680" w:hanging="680"/>
        <w:rPr>
          <w:rFonts w:asciiTheme="minorHAnsi" w:hAnsiTheme="minorHAnsi" w:cstheme="minorHAnsi"/>
          <w:szCs w:val="22"/>
        </w:rPr>
      </w:pPr>
    </w:p>
    <w:tbl>
      <w:tblPr>
        <w:tblW w:w="0" w:type="auto"/>
        <w:tblLayout w:type="fixed"/>
        <w:tblLook w:val="04A0" w:firstRow="1" w:lastRow="0" w:firstColumn="1" w:lastColumn="0" w:noHBand="0" w:noVBand="1"/>
      </w:tblPr>
      <w:tblGrid>
        <w:gridCol w:w="2829"/>
        <w:gridCol w:w="3267"/>
      </w:tblGrid>
      <w:tr w:rsidR="00FF6B42" w:rsidRPr="00C2530E" w14:paraId="670F29C1" w14:textId="77777777" w:rsidTr="00CB2CA5">
        <w:trPr>
          <w:trHeight w:val="110"/>
        </w:trPr>
        <w:tc>
          <w:tcPr>
            <w:tcW w:w="2829" w:type="dxa"/>
            <w:hideMark/>
          </w:tcPr>
          <w:p w14:paraId="4E2CE06C" w14:textId="77777777" w:rsidR="00FF6B42" w:rsidRPr="00C2530E" w:rsidRDefault="00FF6B42">
            <w:pPr>
              <w:pStyle w:val="Default"/>
              <w:rPr>
                <w:rFonts w:asciiTheme="minorHAnsi" w:hAnsiTheme="minorHAnsi" w:cstheme="minorHAnsi"/>
                <w:sz w:val="22"/>
                <w:szCs w:val="22"/>
              </w:rPr>
            </w:pPr>
            <w:r w:rsidRPr="00C2530E">
              <w:rPr>
                <w:rFonts w:asciiTheme="minorHAnsi" w:hAnsiTheme="minorHAnsi" w:cstheme="minorHAnsi"/>
                <w:b/>
                <w:bCs/>
                <w:sz w:val="22"/>
                <w:szCs w:val="22"/>
              </w:rPr>
              <w:t xml:space="preserve"> House of Bishops </w:t>
            </w:r>
          </w:p>
        </w:tc>
        <w:tc>
          <w:tcPr>
            <w:tcW w:w="3267" w:type="dxa"/>
            <w:hideMark/>
          </w:tcPr>
          <w:p w14:paraId="2AAA6C72" w14:textId="02E5F261" w:rsidR="00FF6B42" w:rsidRPr="00C2530E" w:rsidRDefault="00FF6B42">
            <w:pPr>
              <w:pStyle w:val="Default"/>
              <w:rPr>
                <w:rFonts w:asciiTheme="minorHAnsi" w:hAnsiTheme="minorHAnsi" w:cstheme="minorHAnsi"/>
                <w:sz w:val="22"/>
                <w:szCs w:val="22"/>
              </w:rPr>
            </w:pPr>
            <w:r w:rsidRPr="00C2530E">
              <w:rPr>
                <w:rFonts w:asciiTheme="minorHAnsi" w:hAnsiTheme="minorHAnsi" w:cstheme="minorHAnsi"/>
                <w:sz w:val="22"/>
                <w:szCs w:val="22"/>
              </w:rPr>
              <w:t xml:space="preserve">The Rt Rev’d </w:t>
            </w:r>
            <w:r w:rsidR="008E0377" w:rsidRPr="00C2530E">
              <w:rPr>
                <w:rFonts w:asciiTheme="minorHAnsi" w:hAnsiTheme="minorHAnsi" w:cstheme="minorHAnsi"/>
                <w:sz w:val="22"/>
                <w:szCs w:val="22"/>
              </w:rPr>
              <w:t>Steven Benford</w:t>
            </w:r>
          </w:p>
        </w:tc>
      </w:tr>
      <w:tr w:rsidR="00FF6B42" w:rsidRPr="00C2530E" w14:paraId="23E097D1" w14:textId="77777777" w:rsidTr="00CB2CA5">
        <w:trPr>
          <w:trHeight w:val="110"/>
        </w:trPr>
        <w:tc>
          <w:tcPr>
            <w:tcW w:w="2829" w:type="dxa"/>
            <w:hideMark/>
          </w:tcPr>
          <w:p w14:paraId="4BC1B0DF" w14:textId="77777777" w:rsidR="00FF6B42" w:rsidRPr="00C2530E" w:rsidRDefault="00FF6B42">
            <w:pPr>
              <w:pStyle w:val="Default"/>
              <w:rPr>
                <w:rFonts w:asciiTheme="minorHAnsi" w:hAnsiTheme="minorHAnsi" w:cstheme="minorHAnsi"/>
                <w:sz w:val="22"/>
                <w:szCs w:val="22"/>
              </w:rPr>
            </w:pPr>
            <w:r w:rsidRPr="00C2530E">
              <w:rPr>
                <w:rFonts w:asciiTheme="minorHAnsi" w:hAnsiTheme="minorHAnsi" w:cstheme="minorHAnsi"/>
                <w:b/>
                <w:bCs/>
                <w:sz w:val="22"/>
                <w:szCs w:val="22"/>
              </w:rPr>
              <w:t xml:space="preserve"> House of Clergy </w:t>
            </w:r>
          </w:p>
        </w:tc>
        <w:tc>
          <w:tcPr>
            <w:tcW w:w="3267" w:type="dxa"/>
            <w:hideMark/>
          </w:tcPr>
          <w:p w14:paraId="1A717F2C" w14:textId="77777777" w:rsidR="00B100C5" w:rsidRPr="00C2530E" w:rsidRDefault="00FF6B42">
            <w:pPr>
              <w:pStyle w:val="Default"/>
              <w:rPr>
                <w:rFonts w:asciiTheme="minorHAnsi" w:hAnsiTheme="minorHAnsi" w:cstheme="minorHAnsi"/>
                <w:sz w:val="22"/>
                <w:szCs w:val="22"/>
              </w:rPr>
            </w:pPr>
            <w:r w:rsidRPr="00C2530E">
              <w:rPr>
                <w:rFonts w:asciiTheme="minorHAnsi" w:hAnsiTheme="minorHAnsi" w:cstheme="minorHAnsi"/>
                <w:sz w:val="22"/>
                <w:szCs w:val="22"/>
              </w:rPr>
              <w:t>The Rev’d Joel Rowse</w:t>
            </w:r>
          </w:p>
          <w:p w14:paraId="60AB3A18" w14:textId="40EB3588" w:rsidR="00FF6B42" w:rsidRPr="00C2530E" w:rsidRDefault="00FF6B42">
            <w:pPr>
              <w:pStyle w:val="Default"/>
              <w:rPr>
                <w:rFonts w:asciiTheme="minorHAnsi" w:hAnsiTheme="minorHAnsi" w:cstheme="minorHAnsi"/>
                <w:sz w:val="22"/>
                <w:szCs w:val="22"/>
              </w:rPr>
            </w:pPr>
            <w:r w:rsidRPr="00C2530E">
              <w:rPr>
                <w:rFonts w:asciiTheme="minorHAnsi" w:hAnsiTheme="minorHAnsi" w:cstheme="minorHAnsi"/>
                <w:sz w:val="22"/>
                <w:szCs w:val="22"/>
              </w:rPr>
              <w:t xml:space="preserve"> </w:t>
            </w:r>
          </w:p>
        </w:tc>
      </w:tr>
      <w:tr w:rsidR="00FF6B42" w:rsidRPr="00C2530E" w14:paraId="28D40605" w14:textId="77777777" w:rsidTr="00CB2CA5">
        <w:trPr>
          <w:trHeight w:val="274"/>
        </w:trPr>
        <w:tc>
          <w:tcPr>
            <w:tcW w:w="2829" w:type="dxa"/>
            <w:hideMark/>
          </w:tcPr>
          <w:p w14:paraId="7A2CF262" w14:textId="77777777" w:rsidR="00FF6B42" w:rsidRPr="00C2530E" w:rsidRDefault="00FF6B42">
            <w:pPr>
              <w:pStyle w:val="Default"/>
              <w:rPr>
                <w:rFonts w:asciiTheme="minorHAnsi" w:hAnsiTheme="minorHAnsi" w:cstheme="minorHAnsi"/>
                <w:sz w:val="22"/>
                <w:szCs w:val="22"/>
              </w:rPr>
            </w:pPr>
            <w:r w:rsidRPr="00C2530E">
              <w:rPr>
                <w:rFonts w:asciiTheme="minorHAnsi" w:hAnsiTheme="minorHAnsi" w:cstheme="minorHAnsi"/>
                <w:b/>
                <w:bCs/>
                <w:sz w:val="22"/>
                <w:szCs w:val="22"/>
              </w:rPr>
              <w:t xml:space="preserve">Tikanga Māori </w:t>
            </w:r>
          </w:p>
        </w:tc>
        <w:tc>
          <w:tcPr>
            <w:tcW w:w="3267" w:type="dxa"/>
            <w:hideMark/>
          </w:tcPr>
          <w:p w14:paraId="3BFE9C21" w14:textId="458D78A6" w:rsidR="00975AC1" w:rsidRPr="00C2530E" w:rsidRDefault="00790120">
            <w:pPr>
              <w:pStyle w:val="Default"/>
              <w:rPr>
                <w:rFonts w:asciiTheme="minorHAnsi" w:hAnsiTheme="minorHAnsi" w:cstheme="minorHAnsi"/>
                <w:sz w:val="22"/>
                <w:szCs w:val="22"/>
              </w:rPr>
            </w:pPr>
            <w:r>
              <w:rPr>
                <w:rFonts w:asciiTheme="minorHAnsi" w:hAnsiTheme="minorHAnsi" w:cstheme="minorHAnsi"/>
                <w:sz w:val="22"/>
                <w:szCs w:val="22"/>
              </w:rPr>
              <w:t>Mr Matanuku Mahuika</w:t>
            </w:r>
          </w:p>
          <w:p w14:paraId="475AA8ED" w14:textId="6FD722A1" w:rsidR="00FF6B42" w:rsidRPr="00C2530E" w:rsidRDefault="00D06BA3">
            <w:pPr>
              <w:pStyle w:val="Default"/>
              <w:rPr>
                <w:rFonts w:asciiTheme="minorHAnsi" w:hAnsiTheme="minorHAnsi" w:cstheme="minorHAnsi"/>
                <w:sz w:val="22"/>
                <w:szCs w:val="22"/>
              </w:rPr>
            </w:pPr>
            <w:r>
              <w:rPr>
                <w:rFonts w:asciiTheme="minorHAnsi" w:hAnsiTheme="minorHAnsi" w:cstheme="minorHAnsi"/>
                <w:sz w:val="22"/>
                <w:szCs w:val="22"/>
              </w:rPr>
              <w:t>Rev’d Pania Houkamau-Ngaheu</w:t>
            </w:r>
          </w:p>
          <w:p w14:paraId="57490209" w14:textId="77777777" w:rsidR="00FC5360" w:rsidRPr="00C2530E" w:rsidRDefault="00FC5360">
            <w:pPr>
              <w:pStyle w:val="Default"/>
              <w:rPr>
                <w:rFonts w:asciiTheme="minorHAnsi" w:hAnsiTheme="minorHAnsi" w:cstheme="minorHAnsi"/>
                <w:sz w:val="22"/>
                <w:szCs w:val="22"/>
              </w:rPr>
            </w:pPr>
          </w:p>
          <w:p w14:paraId="36990EA8" w14:textId="0AA3C21E" w:rsidR="000B6D9E" w:rsidRPr="00C2530E" w:rsidRDefault="000B6D9E">
            <w:pPr>
              <w:pStyle w:val="Default"/>
              <w:rPr>
                <w:rFonts w:asciiTheme="minorHAnsi" w:hAnsiTheme="minorHAnsi" w:cstheme="minorHAnsi"/>
                <w:sz w:val="22"/>
                <w:szCs w:val="22"/>
              </w:rPr>
            </w:pPr>
          </w:p>
        </w:tc>
      </w:tr>
      <w:tr w:rsidR="00FF6B42" w:rsidRPr="00C2530E" w14:paraId="5ADD0236" w14:textId="77777777" w:rsidTr="00CB2CA5">
        <w:trPr>
          <w:trHeight w:val="438"/>
        </w:trPr>
        <w:tc>
          <w:tcPr>
            <w:tcW w:w="2829" w:type="dxa"/>
            <w:hideMark/>
          </w:tcPr>
          <w:p w14:paraId="68F7B020" w14:textId="77777777" w:rsidR="00FF6B42" w:rsidRPr="00C2530E" w:rsidRDefault="00FF6B42">
            <w:pPr>
              <w:pStyle w:val="Default"/>
              <w:rPr>
                <w:rFonts w:asciiTheme="minorHAnsi" w:hAnsiTheme="minorHAnsi" w:cstheme="minorHAnsi"/>
                <w:sz w:val="22"/>
                <w:szCs w:val="22"/>
              </w:rPr>
            </w:pPr>
            <w:r w:rsidRPr="00C2530E">
              <w:rPr>
                <w:rFonts w:asciiTheme="minorHAnsi" w:hAnsiTheme="minorHAnsi" w:cstheme="minorHAnsi"/>
                <w:b/>
                <w:bCs/>
                <w:sz w:val="22"/>
                <w:szCs w:val="22"/>
              </w:rPr>
              <w:t xml:space="preserve">Tikanga Pākehā </w:t>
            </w:r>
          </w:p>
        </w:tc>
        <w:tc>
          <w:tcPr>
            <w:tcW w:w="3267" w:type="dxa"/>
            <w:hideMark/>
          </w:tcPr>
          <w:p w14:paraId="012CB251" w14:textId="77777777" w:rsidR="00FF6B42" w:rsidRPr="00C2530E" w:rsidRDefault="00FF6B42">
            <w:pPr>
              <w:pStyle w:val="Default"/>
              <w:rPr>
                <w:rFonts w:asciiTheme="minorHAnsi" w:hAnsiTheme="minorHAnsi" w:cstheme="minorHAnsi"/>
                <w:sz w:val="22"/>
                <w:szCs w:val="22"/>
              </w:rPr>
            </w:pPr>
            <w:r w:rsidRPr="00C2530E">
              <w:rPr>
                <w:rFonts w:asciiTheme="minorHAnsi" w:hAnsiTheme="minorHAnsi" w:cstheme="minorHAnsi"/>
                <w:sz w:val="22"/>
                <w:szCs w:val="22"/>
              </w:rPr>
              <w:t xml:space="preserve">Judge Chris Harding (Chair) </w:t>
            </w:r>
          </w:p>
          <w:p w14:paraId="66ECA067" w14:textId="77777777" w:rsidR="00975AC1" w:rsidRPr="00C2530E" w:rsidRDefault="00FF6B42">
            <w:pPr>
              <w:pStyle w:val="Default"/>
              <w:rPr>
                <w:rFonts w:asciiTheme="minorHAnsi" w:hAnsiTheme="minorHAnsi" w:cstheme="minorHAnsi"/>
                <w:sz w:val="22"/>
                <w:szCs w:val="22"/>
              </w:rPr>
            </w:pPr>
            <w:r w:rsidRPr="00C2530E">
              <w:rPr>
                <w:rFonts w:asciiTheme="minorHAnsi" w:hAnsiTheme="minorHAnsi" w:cstheme="minorHAnsi"/>
                <w:sz w:val="22"/>
                <w:szCs w:val="22"/>
              </w:rPr>
              <w:t>Judge Anne McAloon</w:t>
            </w:r>
          </w:p>
          <w:p w14:paraId="2C6E73C1" w14:textId="7C0F767E" w:rsidR="00975AC1" w:rsidRPr="00C2530E" w:rsidRDefault="00FF6B42" w:rsidP="00975AC1">
            <w:pPr>
              <w:tabs>
                <w:tab w:val="left" w:pos="1134"/>
              </w:tabs>
              <w:rPr>
                <w:rFonts w:asciiTheme="minorHAnsi" w:eastAsiaTheme="minorHAnsi" w:hAnsiTheme="minorHAnsi" w:cstheme="minorHAnsi"/>
                <w:szCs w:val="22"/>
                <w:lang w:eastAsia="en-US"/>
              </w:rPr>
            </w:pPr>
            <w:r w:rsidRPr="00C2530E">
              <w:rPr>
                <w:rFonts w:asciiTheme="minorHAnsi" w:hAnsiTheme="minorHAnsi" w:cstheme="minorHAnsi"/>
                <w:szCs w:val="22"/>
              </w:rPr>
              <w:t xml:space="preserve"> </w:t>
            </w:r>
            <w:r w:rsidR="00975AC1" w:rsidRPr="00C2530E">
              <w:rPr>
                <w:rFonts w:asciiTheme="minorHAnsi" w:eastAsiaTheme="minorHAnsi" w:hAnsiTheme="minorHAnsi" w:cstheme="minorHAnsi"/>
                <w:szCs w:val="22"/>
                <w:lang w:eastAsia="en-US"/>
              </w:rPr>
              <w:t>Ms Brigit Brant</w:t>
            </w:r>
          </w:p>
          <w:p w14:paraId="7841BD46" w14:textId="77777777" w:rsidR="000B6D9E" w:rsidRPr="00C2530E" w:rsidRDefault="000B6D9E" w:rsidP="00975AC1">
            <w:pPr>
              <w:tabs>
                <w:tab w:val="left" w:pos="1134"/>
              </w:tabs>
              <w:rPr>
                <w:rFonts w:asciiTheme="minorHAnsi" w:eastAsiaTheme="minorHAnsi" w:hAnsiTheme="minorHAnsi" w:cstheme="minorHAnsi"/>
                <w:szCs w:val="22"/>
                <w:lang w:eastAsia="en-US"/>
              </w:rPr>
            </w:pPr>
          </w:p>
          <w:p w14:paraId="2AC1761D" w14:textId="245B9040" w:rsidR="00FF6B42" w:rsidRPr="00C2530E" w:rsidRDefault="00FF6B42">
            <w:pPr>
              <w:pStyle w:val="Default"/>
              <w:rPr>
                <w:rFonts w:asciiTheme="minorHAnsi" w:hAnsiTheme="minorHAnsi" w:cstheme="minorHAnsi"/>
                <w:sz w:val="22"/>
                <w:szCs w:val="22"/>
              </w:rPr>
            </w:pPr>
          </w:p>
        </w:tc>
      </w:tr>
      <w:tr w:rsidR="00FF6B42" w:rsidRPr="00C2530E" w14:paraId="090B9868" w14:textId="77777777" w:rsidTr="00CB2CA5">
        <w:trPr>
          <w:trHeight w:val="274"/>
        </w:trPr>
        <w:tc>
          <w:tcPr>
            <w:tcW w:w="2829" w:type="dxa"/>
            <w:hideMark/>
          </w:tcPr>
          <w:p w14:paraId="6BAAC87D" w14:textId="77777777" w:rsidR="00FF6B42" w:rsidRPr="00C2530E" w:rsidRDefault="00FF6B42">
            <w:pPr>
              <w:pStyle w:val="Default"/>
              <w:rPr>
                <w:rFonts w:asciiTheme="minorHAnsi" w:hAnsiTheme="minorHAnsi" w:cstheme="minorHAnsi"/>
                <w:sz w:val="22"/>
                <w:szCs w:val="22"/>
              </w:rPr>
            </w:pPr>
            <w:r w:rsidRPr="00C2530E">
              <w:rPr>
                <w:rFonts w:asciiTheme="minorHAnsi" w:hAnsiTheme="minorHAnsi" w:cstheme="minorHAnsi"/>
                <w:b/>
                <w:bCs/>
                <w:sz w:val="22"/>
                <w:szCs w:val="22"/>
              </w:rPr>
              <w:t xml:space="preserve">Tikanga Pasefika </w:t>
            </w:r>
          </w:p>
        </w:tc>
        <w:tc>
          <w:tcPr>
            <w:tcW w:w="3267" w:type="dxa"/>
            <w:hideMark/>
          </w:tcPr>
          <w:p w14:paraId="11DA571A" w14:textId="77777777" w:rsidR="00FF6B42" w:rsidRPr="00C2530E" w:rsidRDefault="00FF6B42">
            <w:pPr>
              <w:pStyle w:val="Default"/>
              <w:rPr>
                <w:rFonts w:asciiTheme="minorHAnsi" w:hAnsiTheme="minorHAnsi" w:cstheme="minorHAnsi"/>
                <w:sz w:val="22"/>
                <w:szCs w:val="22"/>
              </w:rPr>
            </w:pPr>
            <w:r w:rsidRPr="00C2530E">
              <w:rPr>
                <w:rFonts w:asciiTheme="minorHAnsi" w:hAnsiTheme="minorHAnsi" w:cstheme="minorHAnsi"/>
                <w:sz w:val="22"/>
                <w:szCs w:val="22"/>
              </w:rPr>
              <w:t xml:space="preserve">Mr Walton Morgan </w:t>
            </w:r>
          </w:p>
          <w:p w14:paraId="6D0CDFAE" w14:textId="77777777" w:rsidR="00FF6B42" w:rsidRDefault="00FF6B42">
            <w:pPr>
              <w:pStyle w:val="Default"/>
              <w:rPr>
                <w:rFonts w:asciiTheme="minorHAnsi" w:hAnsiTheme="minorHAnsi" w:cstheme="minorHAnsi"/>
                <w:sz w:val="22"/>
                <w:szCs w:val="22"/>
              </w:rPr>
            </w:pPr>
            <w:r w:rsidRPr="00C2530E">
              <w:rPr>
                <w:rFonts w:asciiTheme="minorHAnsi" w:hAnsiTheme="minorHAnsi" w:cstheme="minorHAnsi"/>
                <w:sz w:val="22"/>
                <w:szCs w:val="22"/>
              </w:rPr>
              <w:t xml:space="preserve">Ms Mele Taliai </w:t>
            </w:r>
          </w:p>
          <w:p w14:paraId="004C454F" w14:textId="74AB5C9D" w:rsidR="00CB2CA5" w:rsidRPr="00C2530E" w:rsidRDefault="00CB2CA5">
            <w:pPr>
              <w:pStyle w:val="Default"/>
              <w:rPr>
                <w:rFonts w:asciiTheme="minorHAnsi" w:hAnsiTheme="minorHAnsi" w:cstheme="minorHAnsi"/>
                <w:sz w:val="22"/>
                <w:szCs w:val="22"/>
              </w:rPr>
            </w:pPr>
          </w:p>
        </w:tc>
      </w:tr>
      <w:tr w:rsidR="00FF6B42" w:rsidRPr="00C2530E" w14:paraId="1ED95F2D" w14:textId="77777777" w:rsidTr="00CB2CA5">
        <w:trPr>
          <w:trHeight w:val="110"/>
        </w:trPr>
        <w:tc>
          <w:tcPr>
            <w:tcW w:w="2829" w:type="dxa"/>
          </w:tcPr>
          <w:p w14:paraId="1CE283CF" w14:textId="571EBD0C" w:rsidR="00FF6B42" w:rsidRPr="00C2530E" w:rsidRDefault="00CB2CA5">
            <w:pPr>
              <w:pStyle w:val="Default"/>
              <w:rPr>
                <w:rFonts w:asciiTheme="minorHAnsi" w:hAnsiTheme="minorHAnsi" w:cstheme="minorHAnsi"/>
                <w:sz w:val="22"/>
                <w:szCs w:val="22"/>
              </w:rPr>
            </w:pPr>
            <w:r w:rsidRPr="00C2530E">
              <w:rPr>
                <w:rFonts w:asciiTheme="minorHAnsi" w:hAnsiTheme="minorHAnsi" w:cstheme="minorHAnsi"/>
                <w:b/>
                <w:bCs/>
                <w:szCs w:val="22"/>
              </w:rPr>
              <w:t>General Secretary</w:t>
            </w:r>
          </w:p>
        </w:tc>
        <w:tc>
          <w:tcPr>
            <w:tcW w:w="3267" w:type="dxa"/>
          </w:tcPr>
          <w:p w14:paraId="50E44AA9" w14:textId="77777777" w:rsidR="00CB2CA5" w:rsidRPr="00C2530E" w:rsidRDefault="00CB2CA5" w:rsidP="00CB2CA5">
            <w:pPr>
              <w:pStyle w:val="MERWlvl1"/>
              <w:numPr>
                <w:ilvl w:val="0"/>
                <w:numId w:val="0"/>
              </w:numPr>
              <w:tabs>
                <w:tab w:val="left" w:pos="720"/>
              </w:tabs>
              <w:ind w:left="680" w:hanging="680"/>
              <w:rPr>
                <w:rFonts w:asciiTheme="minorHAnsi" w:hAnsiTheme="minorHAnsi" w:cstheme="minorHAnsi"/>
                <w:szCs w:val="22"/>
                <w:lang w:eastAsia="en-NZ"/>
              </w:rPr>
            </w:pPr>
            <w:r w:rsidRPr="00C2530E">
              <w:rPr>
                <w:rFonts w:asciiTheme="minorHAnsi" w:hAnsiTheme="minorHAnsi" w:cstheme="minorHAnsi"/>
                <w:szCs w:val="22"/>
                <w:lang w:eastAsia="en-NZ"/>
              </w:rPr>
              <w:t>The Rev’d Canon Michael Hughes</w:t>
            </w:r>
          </w:p>
          <w:p w14:paraId="38E75CA1" w14:textId="77777777" w:rsidR="00FF6B42" w:rsidRPr="00C2530E" w:rsidRDefault="00FF6B42">
            <w:pPr>
              <w:pStyle w:val="Default"/>
              <w:rPr>
                <w:rFonts w:asciiTheme="minorHAnsi" w:hAnsiTheme="minorHAnsi" w:cstheme="minorHAnsi"/>
                <w:sz w:val="22"/>
                <w:szCs w:val="22"/>
              </w:rPr>
            </w:pPr>
          </w:p>
        </w:tc>
      </w:tr>
    </w:tbl>
    <w:p w14:paraId="1424F281" w14:textId="77777777" w:rsidR="00FF6B42" w:rsidRPr="00C2530E" w:rsidRDefault="00FF6B42" w:rsidP="00FF6B42">
      <w:pPr>
        <w:pStyle w:val="MERWlvl1"/>
        <w:numPr>
          <w:ilvl w:val="0"/>
          <w:numId w:val="0"/>
        </w:numPr>
        <w:tabs>
          <w:tab w:val="left" w:pos="720"/>
        </w:tabs>
        <w:ind w:left="1360" w:hanging="680"/>
        <w:rPr>
          <w:rFonts w:asciiTheme="minorHAnsi" w:hAnsiTheme="minorHAnsi" w:cstheme="minorHAnsi"/>
          <w:szCs w:val="22"/>
        </w:rPr>
      </w:pPr>
    </w:p>
    <w:p w14:paraId="5D7EBAEE" w14:textId="77777777" w:rsidR="00FF6B42" w:rsidRPr="00C2530E" w:rsidRDefault="00FF6B42" w:rsidP="00FF6B42">
      <w:pPr>
        <w:pStyle w:val="MERWlvl1"/>
        <w:numPr>
          <w:ilvl w:val="0"/>
          <w:numId w:val="0"/>
        </w:numPr>
        <w:tabs>
          <w:tab w:val="left" w:pos="720"/>
        </w:tabs>
        <w:ind w:left="720"/>
        <w:rPr>
          <w:rFonts w:asciiTheme="minorHAnsi" w:hAnsiTheme="minorHAnsi" w:cstheme="minorHAnsi"/>
          <w:szCs w:val="22"/>
          <w:lang w:eastAsia="en-NZ"/>
        </w:rPr>
      </w:pPr>
    </w:p>
    <w:p w14:paraId="6F66FF85" w14:textId="77777777" w:rsidR="00FF6B42" w:rsidRPr="00C2530E" w:rsidRDefault="00FF6B42" w:rsidP="00FF6B42">
      <w:pPr>
        <w:pStyle w:val="MERWlvl1"/>
        <w:numPr>
          <w:ilvl w:val="0"/>
          <w:numId w:val="0"/>
        </w:numPr>
        <w:tabs>
          <w:tab w:val="left" w:pos="720"/>
        </w:tabs>
        <w:ind w:left="720" w:hanging="720"/>
        <w:rPr>
          <w:rFonts w:asciiTheme="minorHAnsi" w:hAnsiTheme="minorHAnsi" w:cstheme="minorHAnsi"/>
          <w:b/>
          <w:szCs w:val="22"/>
          <w:lang w:eastAsia="en-NZ"/>
        </w:rPr>
      </w:pPr>
      <w:r w:rsidRPr="00C2530E">
        <w:rPr>
          <w:rFonts w:asciiTheme="minorHAnsi" w:hAnsiTheme="minorHAnsi" w:cstheme="minorHAnsi"/>
          <w:szCs w:val="22"/>
          <w:lang w:eastAsia="en-NZ"/>
        </w:rPr>
        <w:lastRenderedPageBreak/>
        <w:t>6.</w:t>
      </w:r>
      <w:r w:rsidRPr="00C2530E">
        <w:rPr>
          <w:rFonts w:asciiTheme="minorHAnsi" w:hAnsiTheme="minorHAnsi" w:cstheme="minorHAnsi"/>
          <w:szCs w:val="22"/>
          <w:lang w:eastAsia="en-NZ"/>
        </w:rPr>
        <w:tab/>
      </w:r>
      <w:r w:rsidRPr="00C2530E">
        <w:rPr>
          <w:rFonts w:asciiTheme="minorHAnsi" w:hAnsiTheme="minorHAnsi" w:cstheme="minorHAnsi"/>
          <w:b/>
          <w:szCs w:val="22"/>
          <w:lang w:eastAsia="en-NZ"/>
        </w:rPr>
        <w:t>Meetings of the Committee</w:t>
      </w:r>
    </w:p>
    <w:p w14:paraId="5D65763E" w14:textId="01752DC0" w:rsidR="00FF6B42" w:rsidRPr="00C2530E" w:rsidRDefault="00FF6B42" w:rsidP="00FF6B42">
      <w:pPr>
        <w:pStyle w:val="MERWlvl1"/>
        <w:numPr>
          <w:ilvl w:val="0"/>
          <w:numId w:val="0"/>
        </w:numPr>
        <w:tabs>
          <w:tab w:val="left" w:pos="720"/>
        </w:tabs>
        <w:ind w:left="720" w:hanging="720"/>
        <w:rPr>
          <w:rFonts w:asciiTheme="minorHAnsi" w:hAnsiTheme="minorHAnsi" w:cstheme="minorHAnsi"/>
          <w:szCs w:val="22"/>
          <w:lang w:eastAsia="en-NZ"/>
        </w:rPr>
      </w:pPr>
      <w:r w:rsidRPr="00C2530E">
        <w:rPr>
          <w:rFonts w:asciiTheme="minorHAnsi" w:hAnsiTheme="minorHAnsi" w:cstheme="minorHAnsi"/>
          <w:b/>
          <w:szCs w:val="22"/>
          <w:lang w:eastAsia="en-NZ"/>
        </w:rPr>
        <w:tab/>
      </w:r>
      <w:r w:rsidRPr="00C2530E">
        <w:rPr>
          <w:rFonts w:asciiTheme="minorHAnsi" w:hAnsiTheme="minorHAnsi" w:cstheme="minorHAnsi"/>
          <w:szCs w:val="22"/>
          <w:lang w:eastAsia="en-NZ"/>
        </w:rPr>
        <w:t>We have met by email exchange</w:t>
      </w:r>
      <w:r w:rsidR="000B6D9E" w:rsidRPr="00C2530E">
        <w:rPr>
          <w:rFonts w:asciiTheme="minorHAnsi" w:hAnsiTheme="minorHAnsi" w:cstheme="minorHAnsi"/>
          <w:szCs w:val="22"/>
          <w:lang w:eastAsia="en-NZ"/>
        </w:rPr>
        <w:t xml:space="preserve"> and zoom during the covid period</w:t>
      </w:r>
      <w:r w:rsidRPr="00C2530E">
        <w:rPr>
          <w:rFonts w:asciiTheme="minorHAnsi" w:hAnsiTheme="minorHAnsi" w:cstheme="minorHAnsi"/>
          <w:szCs w:val="22"/>
          <w:lang w:eastAsia="en-NZ"/>
        </w:rPr>
        <w:t>.</w:t>
      </w:r>
    </w:p>
    <w:p w14:paraId="4729F8D7" w14:textId="1DDBBF16" w:rsidR="006378B6" w:rsidRPr="00C2530E" w:rsidRDefault="00FF6B42" w:rsidP="00FF6B42">
      <w:pPr>
        <w:pStyle w:val="MERWlvl1"/>
        <w:numPr>
          <w:ilvl w:val="0"/>
          <w:numId w:val="0"/>
        </w:numPr>
        <w:tabs>
          <w:tab w:val="left" w:pos="720"/>
        </w:tabs>
        <w:ind w:left="720" w:hanging="720"/>
        <w:rPr>
          <w:rFonts w:asciiTheme="minorHAnsi" w:hAnsiTheme="minorHAnsi" w:cstheme="minorHAnsi"/>
          <w:szCs w:val="22"/>
          <w:lang w:eastAsia="en-NZ"/>
        </w:rPr>
      </w:pPr>
      <w:r w:rsidRPr="00C2530E">
        <w:rPr>
          <w:rFonts w:asciiTheme="minorHAnsi" w:hAnsiTheme="minorHAnsi" w:cstheme="minorHAnsi"/>
          <w:szCs w:val="22"/>
          <w:lang w:eastAsia="en-NZ"/>
        </w:rPr>
        <w:tab/>
      </w:r>
      <w:r w:rsidR="007D4EC7">
        <w:rPr>
          <w:rFonts w:asciiTheme="minorHAnsi" w:hAnsiTheme="minorHAnsi" w:cstheme="minorHAnsi"/>
          <w:szCs w:val="22"/>
          <w:lang w:eastAsia="en-NZ"/>
        </w:rPr>
        <w:t xml:space="preserve">The </w:t>
      </w:r>
      <w:r w:rsidR="007D4EC7" w:rsidRPr="00C2530E">
        <w:rPr>
          <w:rFonts w:asciiTheme="minorHAnsi" w:hAnsiTheme="minorHAnsi" w:cstheme="minorHAnsi"/>
          <w:szCs w:val="22"/>
        </w:rPr>
        <w:t>General Synod</w:t>
      </w:r>
      <w:r w:rsidR="007D4EC7">
        <w:rPr>
          <w:rFonts w:asciiTheme="minorHAnsi" w:hAnsiTheme="minorHAnsi" w:cstheme="minorHAnsi"/>
          <w:szCs w:val="22"/>
        </w:rPr>
        <w:t>/</w:t>
      </w:r>
      <w:r w:rsidR="007D4EC7" w:rsidRPr="00C2530E">
        <w:rPr>
          <w:rFonts w:asciiTheme="minorHAnsi" w:hAnsiTheme="minorHAnsi" w:cstheme="minorHAnsi"/>
          <w:szCs w:val="22"/>
        </w:rPr>
        <w:t>te H</w:t>
      </w:r>
      <w:r w:rsidR="007D4EC7">
        <w:rPr>
          <w:rFonts w:asciiTheme="minorHAnsi" w:hAnsiTheme="minorHAnsi" w:cstheme="minorHAnsi"/>
          <w:szCs w:val="22"/>
        </w:rPr>
        <w:t>ī</w:t>
      </w:r>
      <w:r w:rsidR="007D4EC7" w:rsidRPr="00C2530E">
        <w:rPr>
          <w:rFonts w:asciiTheme="minorHAnsi" w:hAnsiTheme="minorHAnsi" w:cstheme="minorHAnsi"/>
          <w:szCs w:val="22"/>
        </w:rPr>
        <w:t>nota Wh</w:t>
      </w:r>
      <w:r w:rsidR="007D4EC7">
        <w:rPr>
          <w:rFonts w:asciiTheme="minorHAnsi" w:hAnsiTheme="minorHAnsi" w:cstheme="minorHAnsi"/>
          <w:szCs w:val="22"/>
        </w:rPr>
        <w:t>ā</w:t>
      </w:r>
      <w:r w:rsidR="007D4EC7" w:rsidRPr="00C2530E">
        <w:rPr>
          <w:rFonts w:asciiTheme="minorHAnsi" w:hAnsiTheme="minorHAnsi" w:cstheme="minorHAnsi"/>
          <w:szCs w:val="22"/>
        </w:rPr>
        <w:t>nui</w:t>
      </w:r>
      <w:r w:rsidR="003F03DC" w:rsidRPr="00C2530E">
        <w:rPr>
          <w:rFonts w:asciiTheme="minorHAnsi" w:hAnsiTheme="minorHAnsi" w:cstheme="minorHAnsi"/>
          <w:szCs w:val="22"/>
          <w:lang w:eastAsia="en-NZ"/>
        </w:rPr>
        <w:t xml:space="preserve"> last met, but in a limited fashion </w:t>
      </w:r>
      <w:r w:rsidR="00FC5360" w:rsidRPr="00C2530E">
        <w:rPr>
          <w:rFonts w:asciiTheme="minorHAnsi" w:hAnsiTheme="minorHAnsi" w:cstheme="minorHAnsi"/>
          <w:szCs w:val="22"/>
          <w:lang w:eastAsia="en-NZ"/>
        </w:rPr>
        <w:t>in</w:t>
      </w:r>
      <w:r w:rsidR="003F03DC" w:rsidRPr="00C2530E">
        <w:rPr>
          <w:rFonts w:asciiTheme="minorHAnsi" w:hAnsiTheme="minorHAnsi" w:cstheme="minorHAnsi"/>
          <w:szCs w:val="22"/>
          <w:lang w:eastAsia="en-NZ"/>
        </w:rPr>
        <w:t xml:space="preserve"> 2020.  Ther</w:t>
      </w:r>
      <w:r w:rsidR="00FC5360" w:rsidRPr="00C2530E">
        <w:rPr>
          <w:rFonts w:asciiTheme="minorHAnsi" w:hAnsiTheme="minorHAnsi" w:cstheme="minorHAnsi"/>
          <w:szCs w:val="22"/>
          <w:lang w:eastAsia="en-NZ"/>
        </w:rPr>
        <w:t>e</w:t>
      </w:r>
      <w:r w:rsidR="003F03DC" w:rsidRPr="00C2530E">
        <w:rPr>
          <w:rFonts w:asciiTheme="minorHAnsi" w:hAnsiTheme="minorHAnsi" w:cstheme="minorHAnsi"/>
          <w:szCs w:val="22"/>
          <w:lang w:eastAsia="en-NZ"/>
        </w:rPr>
        <w:t xml:space="preserve"> wer</w:t>
      </w:r>
      <w:r w:rsidR="00243BAA" w:rsidRPr="00C2530E">
        <w:rPr>
          <w:rFonts w:asciiTheme="minorHAnsi" w:hAnsiTheme="minorHAnsi" w:cstheme="minorHAnsi"/>
          <w:szCs w:val="22"/>
          <w:lang w:eastAsia="en-NZ"/>
        </w:rPr>
        <w:t>e</w:t>
      </w:r>
      <w:r w:rsidR="003F03DC" w:rsidRPr="00C2530E">
        <w:rPr>
          <w:rFonts w:asciiTheme="minorHAnsi" w:hAnsiTheme="minorHAnsi" w:cstheme="minorHAnsi"/>
          <w:szCs w:val="22"/>
          <w:lang w:eastAsia="en-NZ"/>
        </w:rPr>
        <w:t xml:space="preserve"> no resolutions passed which w</w:t>
      </w:r>
      <w:r w:rsidR="006378B6" w:rsidRPr="00C2530E">
        <w:rPr>
          <w:rFonts w:asciiTheme="minorHAnsi" w:hAnsiTheme="minorHAnsi" w:cstheme="minorHAnsi"/>
          <w:szCs w:val="22"/>
          <w:lang w:eastAsia="en-NZ"/>
        </w:rPr>
        <w:t>e</w:t>
      </w:r>
      <w:r w:rsidR="003F03DC" w:rsidRPr="00C2530E">
        <w:rPr>
          <w:rFonts w:asciiTheme="minorHAnsi" w:hAnsiTheme="minorHAnsi" w:cstheme="minorHAnsi"/>
          <w:szCs w:val="22"/>
          <w:lang w:eastAsia="en-NZ"/>
        </w:rPr>
        <w:t xml:space="preserve">re required to be considered for inclusion as a standing </w:t>
      </w:r>
      <w:r w:rsidR="006378B6" w:rsidRPr="00C2530E">
        <w:rPr>
          <w:rFonts w:asciiTheme="minorHAnsi" w:hAnsiTheme="minorHAnsi" w:cstheme="minorHAnsi"/>
          <w:szCs w:val="22"/>
          <w:lang w:eastAsia="en-NZ"/>
        </w:rPr>
        <w:t>resolution and the Committee accordingly did not a</w:t>
      </w:r>
      <w:r w:rsidR="00243BAA" w:rsidRPr="00C2530E">
        <w:rPr>
          <w:rFonts w:asciiTheme="minorHAnsi" w:hAnsiTheme="minorHAnsi" w:cstheme="minorHAnsi"/>
          <w:szCs w:val="22"/>
          <w:lang w:eastAsia="en-NZ"/>
        </w:rPr>
        <w:t>t</w:t>
      </w:r>
      <w:r w:rsidR="006378B6" w:rsidRPr="00C2530E">
        <w:rPr>
          <w:rFonts w:asciiTheme="minorHAnsi" w:hAnsiTheme="minorHAnsi" w:cstheme="minorHAnsi"/>
          <w:szCs w:val="22"/>
          <w:lang w:eastAsia="en-NZ"/>
        </w:rPr>
        <w:t>t</w:t>
      </w:r>
      <w:r w:rsidR="00243BAA" w:rsidRPr="00C2530E">
        <w:rPr>
          <w:rFonts w:asciiTheme="minorHAnsi" w:hAnsiTheme="minorHAnsi" w:cstheme="minorHAnsi"/>
          <w:szCs w:val="22"/>
          <w:lang w:eastAsia="en-NZ"/>
        </w:rPr>
        <w:t>e</w:t>
      </w:r>
      <w:r w:rsidR="006378B6" w:rsidRPr="00C2530E">
        <w:rPr>
          <w:rFonts w:asciiTheme="minorHAnsi" w:hAnsiTheme="minorHAnsi" w:cstheme="minorHAnsi"/>
          <w:szCs w:val="22"/>
          <w:lang w:eastAsia="en-NZ"/>
        </w:rPr>
        <w:t>nd to that task</w:t>
      </w:r>
      <w:r w:rsidR="00243BAA" w:rsidRPr="00C2530E">
        <w:rPr>
          <w:rFonts w:asciiTheme="minorHAnsi" w:hAnsiTheme="minorHAnsi" w:cstheme="minorHAnsi"/>
          <w:szCs w:val="22"/>
          <w:lang w:eastAsia="en-NZ"/>
        </w:rPr>
        <w:t>.  That decision was made by email circulation</w:t>
      </w:r>
      <w:r w:rsidR="008E1AAD">
        <w:rPr>
          <w:rFonts w:asciiTheme="minorHAnsi" w:hAnsiTheme="minorHAnsi" w:cstheme="minorHAnsi"/>
          <w:szCs w:val="22"/>
          <w:lang w:eastAsia="en-NZ"/>
        </w:rPr>
        <w:t>.</w:t>
      </w:r>
    </w:p>
    <w:p w14:paraId="3F86B52B" w14:textId="20A92603" w:rsidR="00FF6B42" w:rsidRPr="00C2530E" w:rsidRDefault="00691743" w:rsidP="00FC5360">
      <w:pPr>
        <w:pStyle w:val="MERWlvl1"/>
        <w:numPr>
          <w:ilvl w:val="0"/>
          <w:numId w:val="0"/>
        </w:numPr>
        <w:tabs>
          <w:tab w:val="left" w:pos="720"/>
        </w:tabs>
        <w:ind w:left="720"/>
        <w:rPr>
          <w:rFonts w:asciiTheme="minorHAnsi" w:hAnsiTheme="minorHAnsi" w:cstheme="minorHAnsi"/>
          <w:bCs/>
          <w:szCs w:val="22"/>
          <w:lang w:eastAsia="en-NZ"/>
        </w:rPr>
      </w:pPr>
      <w:r w:rsidRPr="00C2530E">
        <w:rPr>
          <w:rFonts w:asciiTheme="minorHAnsi" w:hAnsiTheme="minorHAnsi" w:cstheme="minorHAnsi"/>
          <w:bCs/>
          <w:szCs w:val="22"/>
          <w:lang w:eastAsia="en-NZ"/>
        </w:rPr>
        <w:t xml:space="preserve">The committee received an appeal from </w:t>
      </w:r>
      <w:r w:rsidR="00ED0047" w:rsidRPr="00C2530E">
        <w:rPr>
          <w:rFonts w:asciiTheme="minorHAnsi" w:hAnsiTheme="minorHAnsi" w:cstheme="minorHAnsi"/>
          <w:bCs/>
          <w:szCs w:val="22"/>
          <w:lang w:eastAsia="en-NZ"/>
        </w:rPr>
        <w:t xml:space="preserve">Mr </w:t>
      </w:r>
      <w:r w:rsidR="00B6395F" w:rsidRPr="00C2530E">
        <w:rPr>
          <w:rFonts w:asciiTheme="minorHAnsi" w:hAnsiTheme="minorHAnsi" w:cstheme="minorHAnsi"/>
          <w:szCs w:val="22"/>
        </w:rPr>
        <w:t xml:space="preserve">FaAfuhia Fia </w:t>
      </w:r>
      <w:r w:rsidRPr="00C2530E">
        <w:rPr>
          <w:rFonts w:asciiTheme="minorHAnsi" w:hAnsiTheme="minorHAnsi" w:cstheme="minorHAnsi"/>
          <w:bCs/>
          <w:szCs w:val="22"/>
          <w:lang w:eastAsia="en-NZ"/>
        </w:rPr>
        <w:t>against</w:t>
      </w:r>
      <w:r w:rsidR="00A02D83" w:rsidRPr="00C2530E">
        <w:rPr>
          <w:rFonts w:asciiTheme="minorHAnsi" w:hAnsiTheme="minorHAnsi" w:cstheme="minorHAnsi"/>
          <w:bCs/>
          <w:szCs w:val="22"/>
          <w:lang w:eastAsia="en-NZ"/>
        </w:rPr>
        <w:t xml:space="preserve"> a</w:t>
      </w:r>
      <w:r w:rsidRPr="00C2530E">
        <w:rPr>
          <w:rFonts w:asciiTheme="minorHAnsi" w:hAnsiTheme="minorHAnsi" w:cstheme="minorHAnsi"/>
          <w:bCs/>
          <w:szCs w:val="22"/>
          <w:lang w:eastAsia="en-NZ"/>
        </w:rPr>
        <w:t xml:space="preserve"> </w:t>
      </w:r>
      <w:r w:rsidR="00586AFB" w:rsidRPr="00C2530E">
        <w:rPr>
          <w:rFonts w:asciiTheme="minorHAnsi" w:hAnsiTheme="minorHAnsi" w:cstheme="minorHAnsi"/>
          <w:bCs/>
          <w:szCs w:val="22"/>
          <w:lang w:eastAsia="en-NZ"/>
        </w:rPr>
        <w:t>decision of</w:t>
      </w:r>
      <w:r w:rsidR="00A02D83" w:rsidRPr="00C2530E">
        <w:rPr>
          <w:rFonts w:asciiTheme="minorHAnsi" w:hAnsiTheme="minorHAnsi" w:cstheme="minorHAnsi"/>
          <w:bCs/>
          <w:szCs w:val="22"/>
          <w:lang w:eastAsia="en-NZ"/>
        </w:rPr>
        <w:t xml:space="preserve"> the </w:t>
      </w:r>
      <w:r w:rsidR="00B75F52" w:rsidRPr="00C2530E">
        <w:rPr>
          <w:rFonts w:asciiTheme="minorHAnsi" w:hAnsiTheme="minorHAnsi" w:cstheme="minorHAnsi"/>
          <w:szCs w:val="22"/>
        </w:rPr>
        <w:t>Auckland Diocese in relation to the sale of certain land being part of the King’s College school grounds.</w:t>
      </w:r>
    </w:p>
    <w:p w14:paraId="41269F8B" w14:textId="37CB31D3" w:rsidR="00691743" w:rsidRPr="00C2530E" w:rsidRDefault="00691743" w:rsidP="00FC5360">
      <w:pPr>
        <w:pStyle w:val="MERWlvl1"/>
        <w:numPr>
          <w:ilvl w:val="0"/>
          <w:numId w:val="0"/>
        </w:numPr>
        <w:tabs>
          <w:tab w:val="left" w:pos="720"/>
        </w:tabs>
        <w:ind w:left="720"/>
        <w:rPr>
          <w:rFonts w:asciiTheme="minorHAnsi" w:hAnsiTheme="minorHAnsi" w:cstheme="minorHAnsi"/>
          <w:bCs/>
          <w:szCs w:val="22"/>
          <w:lang w:eastAsia="en-NZ"/>
        </w:rPr>
      </w:pPr>
      <w:r w:rsidRPr="00C2530E">
        <w:rPr>
          <w:rFonts w:asciiTheme="minorHAnsi" w:hAnsiTheme="minorHAnsi" w:cstheme="minorHAnsi"/>
          <w:bCs/>
          <w:szCs w:val="22"/>
          <w:lang w:eastAsia="en-NZ"/>
        </w:rPr>
        <w:t xml:space="preserve">It met twice to progress that matter and minutes of the meetings of </w:t>
      </w:r>
      <w:r w:rsidR="00D729AD" w:rsidRPr="00C2530E">
        <w:rPr>
          <w:rFonts w:asciiTheme="minorHAnsi" w:hAnsiTheme="minorHAnsi" w:cstheme="minorHAnsi"/>
          <w:bCs/>
          <w:szCs w:val="22"/>
          <w:lang w:eastAsia="en-NZ"/>
        </w:rPr>
        <w:t>19 May and 17 June 2020</w:t>
      </w:r>
      <w:r w:rsidR="00C722F1" w:rsidRPr="00C2530E">
        <w:rPr>
          <w:rFonts w:asciiTheme="minorHAnsi" w:hAnsiTheme="minorHAnsi" w:cstheme="minorHAnsi"/>
          <w:bCs/>
          <w:szCs w:val="22"/>
          <w:lang w:eastAsia="en-NZ"/>
        </w:rPr>
        <w:t xml:space="preserve"> </w:t>
      </w:r>
      <w:r w:rsidR="00D729AD" w:rsidRPr="00C2530E">
        <w:rPr>
          <w:rFonts w:asciiTheme="minorHAnsi" w:hAnsiTheme="minorHAnsi" w:cstheme="minorHAnsi"/>
          <w:bCs/>
          <w:szCs w:val="22"/>
          <w:lang w:eastAsia="en-NZ"/>
        </w:rPr>
        <w:t>are attached.</w:t>
      </w:r>
      <w:r w:rsidR="00C722F1" w:rsidRPr="00C2530E">
        <w:rPr>
          <w:rFonts w:asciiTheme="minorHAnsi" w:hAnsiTheme="minorHAnsi" w:cstheme="minorHAnsi"/>
          <w:bCs/>
          <w:szCs w:val="22"/>
          <w:lang w:eastAsia="en-NZ"/>
        </w:rPr>
        <w:t xml:space="preserve">  </w:t>
      </w:r>
      <w:r w:rsidR="00D729AD" w:rsidRPr="00C2530E">
        <w:rPr>
          <w:rFonts w:asciiTheme="minorHAnsi" w:hAnsiTheme="minorHAnsi" w:cstheme="minorHAnsi"/>
          <w:bCs/>
          <w:szCs w:val="22"/>
          <w:lang w:eastAsia="en-NZ"/>
        </w:rPr>
        <w:t xml:space="preserve">The appeal was subsequently </w:t>
      </w:r>
      <w:r w:rsidR="00586AFB" w:rsidRPr="00C2530E">
        <w:rPr>
          <w:rFonts w:asciiTheme="minorHAnsi" w:hAnsiTheme="minorHAnsi" w:cstheme="minorHAnsi"/>
          <w:bCs/>
          <w:szCs w:val="22"/>
          <w:lang w:eastAsia="en-NZ"/>
        </w:rPr>
        <w:t>withdrawn,</w:t>
      </w:r>
      <w:r w:rsidR="00D729AD" w:rsidRPr="00C2530E">
        <w:rPr>
          <w:rFonts w:asciiTheme="minorHAnsi" w:hAnsiTheme="minorHAnsi" w:cstheme="minorHAnsi"/>
          <w:bCs/>
          <w:szCs w:val="22"/>
          <w:lang w:eastAsia="en-NZ"/>
        </w:rPr>
        <w:t xml:space="preserve"> </w:t>
      </w:r>
      <w:r w:rsidR="004A1D28" w:rsidRPr="00C2530E">
        <w:rPr>
          <w:rFonts w:asciiTheme="minorHAnsi" w:hAnsiTheme="minorHAnsi" w:cstheme="minorHAnsi"/>
          <w:bCs/>
          <w:szCs w:val="22"/>
          <w:lang w:eastAsia="en-NZ"/>
        </w:rPr>
        <w:t>and the Committee</w:t>
      </w:r>
      <w:r w:rsidR="00D729AD" w:rsidRPr="00C2530E">
        <w:rPr>
          <w:rFonts w:asciiTheme="minorHAnsi" w:hAnsiTheme="minorHAnsi" w:cstheme="minorHAnsi"/>
          <w:bCs/>
          <w:szCs w:val="22"/>
          <w:lang w:eastAsia="en-NZ"/>
        </w:rPr>
        <w:t xml:space="preserve"> </w:t>
      </w:r>
      <w:r w:rsidR="00C722F1" w:rsidRPr="00C2530E">
        <w:rPr>
          <w:rFonts w:asciiTheme="minorHAnsi" w:hAnsiTheme="minorHAnsi" w:cstheme="minorHAnsi"/>
          <w:bCs/>
          <w:szCs w:val="22"/>
          <w:lang w:eastAsia="en-NZ"/>
        </w:rPr>
        <w:t xml:space="preserve">met to finalise matters relating to the appeal on </w:t>
      </w:r>
      <w:r w:rsidR="00243BAA" w:rsidRPr="00C2530E">
        <w:rPr>
          <w:rFonts w:asciiTheme="minorHAnsi" w:hAnsiTheme="minorHAnsi" w:cstheme="minorHAnsi"/>
          <w:bCs/>
          <w:szCs w:val="22"/>
          <w:lang w:eastAsia="en-NZ"/>
        </w:rPr>
        <w:t>2 July 2020 by email.</w:t>
      </w:r>
    </w:p>
    <w:p w14:paraId="79FF17CF" w14:textId="706374D8" w:rsidR="00243BAA" w:rsidRPr="00C2530E" w:rsidRDefault="00243BAA" w:rsidP="00FC5360">
      <w:pPr>
        <w:pStyle w:val="MERWlvl1"/>
        <w:numPr>
          <w:ilvl w:val="0"/>
          <w:numId w:val="0"/>
        </w:numPr>
        <w:tabs>
          <w:tab w:val="left" w:pos="720"/>
        </w:tabs>
        <w:ind w:left="720"/>
        <w:rPr>
          <w:rFonts w:asciiTheme="minorHAnsi" w:hAnsiTheme="minorHAnsi" w:cstheme="minorHAnsi"/>
          <w:bCs/>
          <w:szCs w:val="22"/>
          <w:lang w:eastAsia="en-NZ"/>
        </w:rPr>
      </w:pPr>
      <w:r w:rsidRPr="00C2530E">
        <w:rPr>
          <w:rFonts w:asciiTheme="minorHAnsi" w:hAnsiTheme="minorHAnsi" w:cstheme="minorHAnsi"/>
          <w:bCs/>
          <w:szCs w:val="22"/>
          <w:lang w:eastAsia="en-NZ"/>
        </w:rPr>
        <w:t>The minutes of that meeting are also attached</w:t>
      </w:r>
    </w:p>
    <w:p w14:paraId="328680A6" w14:textId="6D0235A5" w:rsidR="00461D72" w:rsidRPr="00C2530E" w:rsidRDefault="00461D72" w:rsidP="00FC5360">
      <w:pPr>
        <w:pStyle w:val="MERWlvl1"/>
        <w:numPr>
          <w:ilvl w:val="0"/>
          <w:numId w:val="0"/>
        </w:numPr>
        <w:tabs>
          <w:tab w:val="left" w:pos="720"/>
        </w:tabs>
        <w:ind w:left="720"/>
        <w:rPr>
          <w:rFonts w:asciiTheme="minorHAnsi" w:hAnsiTheme="minorHAnsi" w:cstheme="minorHAnsi"/>
          <w:bCs/>
          <w:szCs w:val="22"/>
          <w:lang w:eastAsia="en-NZ"/>
        </w:rPr>
      </w:pPr>
    </w:p>
    <w:p w14:paraId="08D0F6E0" w14:textId="74356B4C" w:rsidR="00461D72" w:rsidRPr="00C2530E" w:rsidRDefault="00461D72" w:rsidP="00FC5360">
      <w:pPr>
        <w:pStyle w:val="MERWlvl1"/>
        <w:numPr>
          <w:ilvl w:val="0"/>
          <w:numId w:val="0"/>
        </w:numPr>
        <w:tabs>
          <w:tab w:val="left" w:pos="720"/>
        </w:tabs>
        <w:ind w:left="720"/>
        <w:rPr>
          <w:rFonts w:asciiTheme="minorHAnsi" w:hAnsiTheme="minorHAnsi" w:cstheme="minorHAnsi"/>
          <w:bCs/>
          <w:szCs w:val="22"/>
          <w:lang w:eastAsia="en-NZ"/>
        </w:rPr>
      </w:pPr>
      <w:r w:rsidRPr="00C2530E">
        <w:rPr>
          <w:rFonts w:asciiTheme="minorHAnsi" w:hAnsiTheme="minorHAnsi" w:cstheme="minorHAnsi"/>
          <w:bCs/>
          <w:szCs w:val="22"/>
          <w:lang w:eastAsia="en-NZ"/>
        </w:rPr>
        <w:t>Ther</w:t>
      </w:r>
      <w:r w:rsidR="000175A2" w:rsidRPr="00C2530E">
        <w:rPr>
          <w:rFonts w:asciiTheme="minorHAnsi" w:hAnsiTheme="minorHAnsi" w:cstheme="minorHAnsi"/>
          <w:bCs/>
          <w:szCs w:val="22"/>
          <w:lang w:eastAsia="en-NZ"/>
        </w:rPr>
        <w:t>e</w:t>
      </w:r>
      <w:r w:rsidRPr="00C2530E">
        <w:rPr>
          <w:rFonts w:asciiTheme="minorHAnsi" w:hAnsiTheme="minorHAnsi" w:cstheme="minorHAnsi"/>
          <w:bCs/>
          <w:szCs w:val="22"/>
          <w:lang w:eastAsia="en-NZ"/>
        </w:rPr>
        <w:t xml:space="preserve"> was no other business for the </w:t>
      </w:r>
      <w:r w:rsidR="000175A2" w:rsidRPr="00C2530E">
        <w:rPr>
          <w:rFonts w:asciiTheme="minorHAnsi" w:hAnsiTheme="minorHAnsi" w:cstheme="minorHAnsi"/>
          <w:bCs/>
          <w:szCs w:val="22"/>
          <w:lang w:eastAsia="en-NZ"/>
        </w:rPr>
        <w:t xml:space="preserve">Judicial </w:t>
      </w:r>
      <w:r w:rsidR="00586AFB" w:rsidRPr="00C2530E">
        <w:rPr>
          <w:rFonts w:asciiTheme="minorHAnsi" w:hAnsiTheme="minorHAnsi" w:cstheme="minorHAnsi"/>
          <w:bCs/>
          <w:szCs w:val="22"/>
          <w:lang w:eastAsia="en-NZ"/>
        </w:rPr>
        <w:t>Committee.</w:t>
      </w:r>
    </w:p>
    <w:p w14:paraId="1E8517CF" w14:textId="72EF1D0A" w:rsidR="00461D72" w:rsidRPr="00C2530E" w:rsidRDefault="00461D72" w:rsidP="00FC5360">
      <w:pPr>
        <w:pStyle w:val="MERWlvl1"/>
        <w:numPr>
          <w:ilvl w:val="0"/>
          <w:numId w:val="0"/>
        </w:numPr>
        <w:tabs>
          <w:tab w:val="left" w:pos="720"/>
        </w:tabs>
        <w:ind w:left="720"/>
        <w:rPr>
          <w:rFonts w:asciiTheme="minorHAnsi" w:hAnsiTheme="minorHAnsi" w:cstheme="minorHAnsi"/>
          <w:bCs/>
          <w:szCs w:val="22"/>
          <w:lang w:eastAsia="en-NZ"/>
        </w:rPr>
      </w:pPr>
    </w:p>
    <w:p w14:paraId="0FC5804D" w14:textId="77777777" w:rsidR="00461D72" w:rsidRPr="00C2530E" w:rsidRDefault="00461D72" w:rsidP="00FC5360">
      <w:pPr>
        <w:ind w:left="720"/>
        <w:rPr>
          <w:rFonts w:asciiTheme="minorHAnsi" w:hAnsiTheme="minorHAnsi" w:cstheme="minorHAnsi"/>
          <w:szCs w:val="22"/>
        </w:rPr>
      </w:pPr>
      <w:r w:rsidRPr="00C2530E">
        <w:rPr>
          <w:rFonts w:asciiTheme="minorHAnsi" w:hAnsiTheme="minorHAnsi" w:cstheme="minorHAnsi"/>
          <w:noProof/>
          <w:szCs w:val="22"/>
        </w:rPr>
        <w:drawing>
          <wp:inline distT="0" distB="0" distL="0" distR="0" wp14:anchorId="64C5B8F0" wp14:editId="1054BC5C">
            <wp:extent cx="1419225" cy="695325"/>
            <wp:effectExtent l="19050" t="0" r="9525" b="0"/>
            <wp:docPr id="2" name="Picture 2" descr="C:\My Documents\cjh_sig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y Documents\cjh_sign.bmp"/>
                    <pic:cNvPicPr>
                      <a:picLocks noChangeAspect="1" noChangeArrowheads="1"/>
                    </pic:cNvPicPr>
                  </pic:nvPicPr>
                  <pic:blipFill>
                    <a:blip r:embed="rId9"/>
                    <a:srcRect/>
                    <a:stretch>
                      <a:fillRect/>
                    </a:stretch>
                  </pic:blipFill>
                  <pic:spPr bwMode="auto">
                    <a:xfrm>
                      <a:off x="0" y="0"/>
                      <a:ext cx="1419225" cy="695325"/>
                    </a:xfrm>
                    <a:prstGeom prst="rect">
                      <a:avLst/>
                    </a:prstGeom>
                    <a:noFill/>
                    <a:ln w="9525">
                      <a:noFill/>
                      <a:miter lim="800000"/>
                      <a:headEnd/>
                      <a:tailEnd/>
                    </a:ln>
                  </pic:spPr>
                </pic:pic>
              </a:graphicData>
            </a:graphic>
          </wp:inline>
        </w:drawing>
      </w:r>
    </w:p>
    <w:p w14:paraId="26D7CB50" w14:textId="77777777" w:rsidR="00461D72" w:rsidRPr="00C2530E" w:rsidRDefault="00461D72" w:rsidP="000A03F6">
      <w:pPr>
        <w:ind w:firstLine="720"/>
        <w:rPr>
          <w:rFonts w:asciiTheme="minorHAnsi" w:hAnsiTheme="minorHAnsi" w:cstheme="minorHAnsi"/>
          <w:szCs w:val="22"/>
        </w:rPr>
      </w:pPr>
      <w:r w:rsidRPr="00C2530E">
        <w:rPr>
          <w:rFonts w:asciiTheme="minorHAnsi" w:hAnsiTheme="minorHAnsi" w:cstheme="minorHAnsi"/>
          <w:szCs w:val="22"/>
        </w:rPr>
        <w:t>C.J.Harding</w:t>
      </w:r>
    </w:p>
    <w:p w14:paraId="3F9F7E86" w14:textId="450F0097" w:rsidR="00461D72" w:rsidRDefault="00461D72" w:rsidP="000A03F6">
      <w:pPr>
        <w:ind w:firstLine="720"/>
        <w:rPr>
          <w:rFonts w:asciiTheme="minorHAnsi" w:hAnsiTheme="minorHAnsi" w:cstheme="minorHAnsi"/>
          <w:szCs w:val="22"/>
        </w:rPr>
      </w:pPr>
      <w:r w:rsidRPr="00C2530E">
        <w:rPr>
          <w:rFonts w:asciiTheme="minorHAnsi" w:hAnsiTheme="minorHAnsi" w:cstheme="minorHAnsi"/>
          <w:szCs w:val="22"/>
        </w:rPr>
        <w:t>Chair of the Committee</w:t>
      </w:r>
    </w:p>
    <w:p w14:paraId="6B967FCA" w14:textId="07B1478C" w:rsidR="00502EFC" w:rsidRDefault="00502EFC">
      <w:pPr>
        <w:rPr>
          <w:rFonts w:asciiTheme="minorHAnsi" w:hAnsiTheme="minorHAnsi" w:cstheme="minorHAnsi"/>
          <w:szCs w:val="22"/>
        </w:rPr>
      </w:pPr>
    </w:p>
    <w:p w14:paraId="37126D59" w14:textId="58F9BE9B" w:rsidR="00502EFC" w:rsidRDefault="00502EFC">
      <w:pPr>
        <w:rPr>
          <w:rFonts w:asciiTheme="minorHAnsi" w:hAnsiTheme="minorHAnsi" w:cstheme="minorHAnsi"/>
          <w:szCs w:val="22"/>
        </w:rPr>
      </w:pPr>
    </w:p>
    <w:p w14:paraId="001220E5" w14:textId="5284A9D6" w:rsidR="00502EFC" w:rsidRDefault="00502EFC">
      <w:pPr>
        <w:rPr>
          <w:rFonts w:asciiTheme="minorHAnsi" w:hAnsiTheme="minorHAnsi" w:cstheme="minorHAnsi"/>
          <w:szCs w:val="22"/>
        </w:rPr>
      </w:pPr>
    </w:p>
    <w:p w14:paraId="46745CDF" w14:textId="791BAE3A" w:rsidR="00502EFC" w:rsidRDefault="00502EFC">
      <w:pPr>
        <w:rPr>
          <w:rFonts w:asciiTheme="minorHAnsi" w:hAnsiTheme="minorHAnsi" w:cstheme="minorHAnsi"/>
          <w:szCs w:val="22"/>
        </w:rPr>
      </w:pPr>
    </w:p>
    <w:p w14:paraId="35F7D165" w14:textId="7F28DFF0" w:rsidR="00502EFC" w:rsidRDefault="00502EFC">
      <w:pPr>
        <w:rPr>
          <w:rFonts w:asciiTheme="minorHAnsi" w:hAnsiTheme="minorHAnsi" w:cstheme="minorHAnsi"/>
          <w:szCs w:val="22"/>
        </w:rPr>
      </w:pPr>
    </w:p>
    <w:p w14:paraId="5E23E8A1" w14:textId="22A05ECD" w:rsidR="00502EFC" w:rsidRDefault="00502EFC">
      <w:pPr>
        <w:rPr>
          <w:rFonts w:asciiTheme="minorHAnsi" w:hAnsiTheme="minorHAnsi" w:cstheme="minorHAnsi"/>
          <w:szCs w:val="22"/>
        </w:rPr>
      </w:pPr>
    </w:p>
    <w:p w14:paraId="7D61B10A" w14:textId="27D1D348" w:rsidR="00502EFC" w:rsidRDefault="00502EFC">
      <w:pPr>
        <w:rPr>
          <w:rFonts w:asciiTheme="minorHAnsi" w:hAnsiTheme="minorHAnsi" w:cstheme="minorHAnsi"/>
          <w:szCs w:val="22"/>
        </w:rPr>
      </w:pPr>
    </w:p>
    <w:p w14:paraId="37A3345E" w14:textId="0B1CD15E" w:rsidR="00502EFC" w:rsidRDefault="00502EFC">
      <w:pPr>
        <w:rPr>
          <w:rFonts w:asciiTheme="minorHAnsi" w:hAnsiTheme="minorHAnsi" w:cstheme="minorHAnsi"/>
          <w:szCs w:val="22"/>
        </w:rPr>
      </w:pPr>
    </w:p>
    <w:p w14:paraId="6B98C71B" w14:textId="5F1B4D58" w:rsidR="00502EFC" w:rsidRDefault="00502EFC">
      <w:pPr>
        <w:rPr>
          <w:rFonts w:asciiTheme="minorHAnsi" w:hAnsiTheme="minorHAnsi" w:cstheme="minorHAnsi"/>
          <w:szCs w:val="22"/>
        </w:rPr>
      </w:pPr>
    </w:p>
    <w:p w14:paraId="35731098" w14:textId="1A507914" w:rsidR="00502EFC" w:rsidRDefault="00502EFC">
      <w:pPr>
        <w:rPr>
          <w:rFonts w:asciiTheme="minorHAnsi" w:hAnsiTheme="minorHAnsi" w:cstheme="minorHAnsi"/>
          <w:szCs w:val="22"/>
        </w:rPr>
      </w:pPr>
    </w:p>
    <w:p w14:paraId="1C41B049" w14:textId="1F14A6F4" w:rsidR="00502EFC" w:rsidRDefault="00502EFC">
      <w:pPr>
        <w:rPr>
          <w:rFonts w:asciiTheme="minorHAnsi" w:hAnsiTheme="minorHAnsi" w:cstheme="minorHAnsi"/>
          <w:szCs w:val="22"/>
        </w:rPr>
      </w:pPr>
    </w:p>
    <w:p w14:paraId="7655AE96" w14:textId="5017A96D" w:rsidR="00502EFC" w:rsidRDefault="00502EFC">
      <w:pPr>
        <w:rPr>
          <w:rFonts w:asciiTheme="minorHAnsi" w:hAnsiTheme="minorHAnsi" w:cstheme="minorHAnsi"/>
          <w:szCs w:val="22"/>
        </w:rPr>
      </w:pPr>
    </w:p>
    <w:p w14:paraId="36CB9B08" w14:textId="3C0752FB" w:rsidR="00502EFC" w:rsidRDefault="00502EFC">
      <w:pPr>
        <w:rPr>
          <w:rFonts w:asciiTheme="minorHAnsi" w:hAnsiTheme="minorHAnsi" w:cstheme="minorHAnsi"/>
          <w:szCs w:val="22"/>
        </w:rPr>
      </w:pPr>
    </w:p>
    <w:p w14:paraId="00072F32" w14:textId="2EAA33A2" w:rsidR="00502EFC" w:rsidRDefault="00502EFC">
      <w:pPr>
        <w:rPr>
          <w:rFonts w:asciiTheme="minorHAnsi" w:hAnsiTheme="minorHAnsi" w:cstheme="minorHAnsi"/>
          <w:szCs w:val="22"/>
        </w:rPr>
      </w:pPr>
    </w:p>
    <w:p w14:paraId="528B969C" w14:textId="501DAE18" w:rsidR="00502EFC" w:rsidRDefault="00502EFC">
      <w:pPr>
        <w:rPr>
          <w:rFonts w:asciiTheme="minorHAnsi" w:hAnsiTheme="minorHAnsi" w:cstheme="minorHAnsi"/>
          <w:szCs w:val="22"/>
        </w:rPr>
      </w:pPr>
    </w:p>
    <w:p w14:paraId="1DACBD3E" w14:textId="06E4A3EE" w:rsidR="00502EFC" w:rsidRDefault="00502EFC">
      <w:pPr>
        <w:rPr>
          <w:rFonts w:asciiTheme="minorHAnsi" w:hAnsiTheme="minorHAnsi" w:cstheme="minorHAnsi"/>
          <w:szCs w:val="22"/>
        </w:rPr>
      </w:pPr>
    </w:p>
    <w:p w14:paraId="0C71A1FA" w14:textId="7E5FB65A" w:rsidR="00502EFC" w:rsidRDefault="00502EFC">
      <w:pPr>
        <w:rPr>
          <w:rFonts w:asciiTheme="minorHAnsi" w:hAnsiTheme="minorHAnsi" w:cstheme="minorHAnsi"/>
          <w:szCs w:val="22"/>
        </w:rPr>
      </w:pPr>
    </w:p>
    <w:p w14:paraId="38E3A64A" w14:textId="106F27A6" w:rsidR="00502EFC" w:rsidRDefault="00502EFC">
      <w:pPr>
        <w:rPr>
          <w:rFonts w:asciiTheme="minorHAnsi" w:hAnsiTheme="minorHAnsi" w:cstheme="minorHAnsi"/>
          <w:szCs w:val="22"/>
        </w:rPr>
      </w:pPr>
    </w:p>
    <w:p w14:paraId="1350B8B7" w14:textId="1ACAFACE" w:rsidR="00502EFC" w:rsidRDefault="00502EFC">
      <w:pPr>
        <w:rPr>
          <w:rFonts w:asciiTheme="minorHAnsi" w:hAnsiTheme="minorHAnsi" w:cstheme="minorHAnsi"/>
          <w:szCs w:val="22"/>
        </w:rPr>
      </w:pPr>
    </w:p>
    <w:sectPr w:rsidR="00502EFC" w:rsidSect="007D506B">
      <w:pgSz w:w="11907" w:h="16840" w:code="9"/>
      <w:pgMar w:top="2268" w:right="1134" w:bottom="119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157E"/>
    <w:multiLevelType w:val="multilevel"/>
    <w:tmpl w:val="595A61C0"/>
    <w:lvl w:ilvl="0">
      <w:start w:val="1"/>
      <w:numFmt w:val="decimal"/>
      <w:pStyle w:val="MERWlvl1"/>
      <w:lvlText w:val="%1."/>
      <w:lvlJc w:val="left"/>
      <w:pPr>
        <w:tabs>
          <w:tab w:val="num" w:pos="680"/>
        </w:tabs>
        <w:ind w:left="680" w:hanging="680"/>
      </w:pPr>
      <w:rPr>
        <w:rFonts w:ascii="Arial" w:hAnsi="Arial" w:cs="Times New Roman"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ERWlvl2"/>
      <w:lvlText w:val="%1.%2"/>
      <w:lvlJc w:val="left"/>
      <w:pPr>
        <w:tabs>
          <w:tab w:val="num" w:pos="680"/>
        </w:tabs>
        <w:ind w:left="680" w:hanging="680"/>
      </w:pPr>
      <w:rPr>
        <w:rFonts w:ascii="Arial" w:hAnsi="Arial" w:cs="Times New Roman" w:hint="default"/>
        <w:b w:val="0"/>
        <w:i w:val="0"/>
        <w:sz w:val="22"/>
      </w:rPr>
    </w:lvl>
    <w:lvl w:ilvl="2">
      <w:start w:val="1"/>
      <w:numFmt w:val="lowerLetter"/>
      <w:pStyle w:val="MERWlvl3"/>
      <w:lvlText w:val="(%3)"/>
      <w:lvlJc w:val="left"/>
      <w:pPr>
        <w:tabs>
          <w:tab w:val="num" w:pos="1361"/>
        </w:tabs>
        <w:ind w:left="1361" w:hanging="681"/>
      </w:pPr>
      <w:rPr>
        <w:b w:val="0"/>
        <w:i w:val="0"/>
      </w:rPr>
    </w:lvl>
    <w:lvl w:ilvl="3">
      <w:start w:val="1"/>
      <w:numFmt w:val="lowerRoman"/>
      <w:pStyle w:val="MERWlvl4"/>
      <w:lvlText w:val="(%4)"/>
      <w:lvlJc w:val="left"/>
      <w:pPr>
        <w:tabs>
          <w:tab w:val="num" w:pos="2041"/>
        </w:tabs>
        <w:ind w:left="2041" w:hanging="680"/>
      </w:pPr>
      <w:rPr>
        <w:b w:val="0"/>
        <w:i w:val="0"/>
      </w:rPr>
    </w:lvl>
    <w:lvl w:ilvl="4">
      <w:start w:val="27"/>
      <w:numFmt w:val="lowerLetter"/>
      <w:pStyle w:val="MERWlvl5"/>
      <w:lvlText w:val="(%5)"/>
      <w:lvlJc w:val="left"/>
      <w:pPr>
        <w:tabs>
          <w:tab w:val="num" w:pos="2722"/>
        </w:tabs>
        <w:ind w:left="2722" w:hanging="681"/>
      </w:pPr>
      <w:rPr>
        <w:b w:val="0"/>
        <w:i w:val="0"/>
      </w:rPr>
    </w:lvl>
    <w:lvl w:ilvl="5">
      <w:start w:val="1"/>
      <w:numFmt w:val="lowerLetter"/>
      <w:pStyle w:val="MERWlvl6"/>
      <w:lvlText w:val="(%6)"/>
      <w:lvlJc w:val="left"/>
      <w:pPr>
        <w:tabs>
          <w:tab w:val="num" w:pos="680"/>
        </w:tabs>
        <w:ind w:left="680" w:hanging="680"/>
      </w:pPr>
    </w:lvl>
    <w:lvl w:ilvl="6">
      <w:start w:val="1"/>
      <w:numFmt w:val="lowerRoman"/>
      <w:pStyle w:val="MERWlvl7"/>
      <w:lvlText w:val="(%7)"/>
      <w:lvlJc w:val="left"/>
      <w:pPr>
        <w:tabs>
          <w:tab w:val="num" w:pos="1361"/>
        </w:tabs>
        <w:ind w:left="1361" w:hanging="681"/>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E172281"/>
    <w:multiLevelType w:val="singleLevel"/>
    <w:tmpl w:val="2E48EB6A"/>
    <w:lvl w:ilvl="0">
      <w:start w:val="1"/>
      <w:numFmt w:val="bullet"/>
      <w:pStyle w:val="Autotext"/>
      <w:lvlText w:val=""/>
      <w:lvlJc w:val="left"/>
      <w:pPr>
        <w:tabs>
          <w:tab w:val="num" w:pos="709"/>
        </w:tabs>
        <w:ind w:left="709" w:hanging="709"/>
      </w:pPr>
      <w:rPr>
        <w:rFonts w:ascii="Symbol" w:hAnsi="Symbol" w:hint="default"/>
      </w:rPr>
    </w:lvl>
  </w:abstractNum>
  <w:num w:numId="1">
    <w:abstractNumId w:val="1"/>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42"/>
    <w:rsid w:val="000175A2"/>
    <w:rsid w:val="00027C60"/>
    <w:rsid w:val="000321A9"/>
    <w:rsid w:val="00040AC0"/>
    <w:rsid w:val="00046CBA"/>
    <w:rsid w:val="000720A7"/>
    <w:rsid w:val="00076BCC"/>
    <w:rsid w:val="0009057A"/>
    <w:rsid w:val="000A03F6"/>
    <w:rsid w:val="000A22AA"/>
    <w:rsid w:val="000A4130"/>
    <w:rsid w:val="000B6113"/>
    <w:rsid w:val="000B6D9E"/>
    <w:rsid w:val="000C0056"/>
    <w:rsid w:val="000C27FB"/>
    <w:rsid w:val="000F1D74"/>
    <w:rsid w:val="001013A9"/>
    <w:rsid w:val="001021F8"/>
    <w:rsid w:val="00111153"/>
    <w:rsid w:val="001337E0"/>
    <w:rsid w:val="00142EE3"/>
    <w:rsid w:val="00172881"/>
    <w:rsid w:val="00177EF7"/>
    <w:rsid w:val="001A6FC7"/>
    <w:rsid w:val="001B12D3"/>
    <w:rsid w:val="001C07A3"/>
    <w:rsid w:val="001C2C62"/>
    <w:rsid w:val="001D1C2C"/>
    <w:rsid w:val="001F1E69"/>
    <w:rsid w:val="00202E8C"/>
    <w:rsid w:val="00204B26"/>
    <w:rsid w:val="002224F2"/>
    <w:rsid w:val="0023593D"/>
    <w:rsid w:val="00243BAA"/>
    <w:rsid w:val="002723C4"/>
    <w:rsid w:val="002920D2"/>
    <w:rsid w:val="002961E3"/>
    <w:rsid w:val="002E53D0"/>
    <w:rsid w:val="002F0624"/>
    <w:rsid w:val="002F0F99"/>
    <w:rsid w:val="002F7D4E"/>
    <w:rsid w:val="00302095"/>
    <w:rsid w:val="003035E1"/>
    <w:rsid w:val="00306233"/>
    <w:rsid w:val="00333753"/>
    <w:rsid w:val="00334FC5"/>
    <w:rsid w:val="00336461"/>
    <w:rsid w:val="00356FB7"/>
    <w:rsid w:val="003660CC"/>
    <w:rsid w:val="00366FBB"/>
    <w:rsid w:val="0038276B"/>
    <w:rsid w:val="00382B24"/>
    <w:rsid w:val="0039759D"/>
    <w:rsid w:val="003A6EB9"/>
    <w:rsid w:val="003B45A1"/>
    <w:rsid w:val="003B77C9"/>
    <w:rsid w:val="003C7E0A"/>
    <w:rsid w:val="003D1527"/>
    <w:rsid w:val="003D6E19"/>
    <w:rsid w:val="003F03DC"/>
    <w:rsid w:val="00402432"/>
    <w:rsid w:val="004152E1"/>
    <w:rsid w:val="00425C41"/>
    <w:rsid w:val="00432922"/>
    <w:rsid w:val="0045464A"/>
    <w:rsid w:val="00456A56"/>
    <w:rsid w:val="00460F1E"/>
    <w:rsid w:val="00461D72"/>
    <w:rsid w:val="00465D10"/>
    <w:rsid w:val="004A1D28"/>
    <w:rsid w:val="004B28F7"/>
    <w:rsid w:val="004F422E"/>
    <w:rsid w:val="00502EFC"/>
    <w:rsid w:val="00540F93"/>
    <w:rsid w:val="00543568"/>
    <w:rsid w:val="0056175A"/>
    <w:rsid w:val="00586AFB"/>
    <w:rsid w:val="005943CE"/>
    <w:rsid w:val="005A5999"/>
    <w:rsid w:val="005B46DA"/>
    <w:rsid w:val="005C4FC9"/>
    <w:rsid w:val="005E1F7C"/>
    <w:rsid w:val="006044FD"/>
    <w:rsid w:val="00610BF0"/>
    <w:rsid w:val="0062370B"/>
    <w:rsid w:val="00625183"/>
    <w:rsid w:val="006378B6"/>
    <w:rsid w:val="00640879"/>
    <w:rsid w:val="006436A4"/>
    <w:rsid w:val="00661FF9"/>
    <w:rsid w:val="00672A06"/>
    <w:rsid w:val="00683F18"/>
    <w:rsid w:val="00691743"/>
    <w:rsid w:val="00695B8C"/>
    <w:rsid w:val="006A20C0"/>
    <w:rsid w:val="006A45C3"/>
    <w:rsid w:val="006C6A5D"/>
    <w:rsid w:val="006D45D4"/>
    <w:rsid w:val="006F4882"/>
    <w:rsid w:val="0072411B"/>
    <w:rsid w:val="007317BC"/>
    <w:rsid w:val="007331D6"/>
    <w:rsid w:val="00747D7A"/>
    <w:rsid w:val="00780EDB"/>
    <w:rsid w:val="00790120"/>
    <w:rsid w:val="007D0006"/>
    <w:rsid w:val="007D3691"/>
    <w:rsid w:val="007D4CF2"/>
    <w:rsid w:val="007D4EC7"/>
    <w:rsid w:val="007D506B"/>
    <w:rsid w:val="007E6526"/>
    <w:rsid w:val="00812470"/>
    <w:rsid w:val="008315AC"/>
    <w:rsid w:val="008322AB"/>
    <w:rsid w:val="00840FFD"/>
    <w:rsid w:val="00843C9C"/>
    <w:rsid w:val="00874328"/>
    <w:rsid w:val="008901C3"/>
    <w:rsid w:val="008A13EE"/>
    <w:rsid w:val="008A323C"/>
    <w:rsid w:val="008C636C"/>
    <w:rsid w:val="008C6E20"/>
    <w:rsid w:val="008D66C2"/>
    <w:rsid w:val="008E0377"/>
    <w:rsid w:val="008E1AAD"/>
    <w:rsid w:val="008E2078"/>
    <w:rsid w:val="008F2477"/>
    <w:rsid w:val="008F7D59"/>
    <w:rsid w:val="00932A15"/>
    <w:rsid w:val="00951BE2"/>
    <w:rsid w:val="00957397"/>
    <w:rsid w:val="0097283F"/>
    <w:rsid w:val="00975AC1"/>
    <w:rsid w:val="009B50C6"/>
    <w:rsid w:val="009D69B2"/>
    <w:rsid w:val="009E6C52"/>
    <w:rsid w:val="00A02D83"/>
    <w:rsid w:val="00A15893"/>
    <w:rsid w:val="00A17C00"/>
    <w:rsid w:val="00A20DEE"/>
    <w:rsid w:val="00A320E7"/>
    <w:rsid w:val="00A51C07"/>
    <w:rsid w:val="00A55744"/>
    <w:rsid w:val="00A73AB0"/>
    <w:rsid w:val="00A845C7"/>
    <w:rsid w:val="00AA2288"/>
    <w:rsid w:val="00AB2DCB"/>
    <w:rsid w:val="00AD29A1"/>
    <w:rsid w:val="00AF6047"/>
    <w:rsid w:val="00B027A4"/>
    <w:rsid w:val="00B04510"/>
    <w:rsid w:val="00B100C5"/>
    <w:rsid w:val="00B10708"/>
    <w:rsid w:val="00B15993"/>
    <w:rsid w:val="00B3612E"/>
    <w:rsid w:val="00B57DC0"/>
    <w:rsid w:val="00B6395F"/>
    <w:rsid w:val="00B673CD"/>
    <w:rsid w:val="00B676E8"/>
    <w:rsid w:val="00B75F52"/>
    <w:rsid w:val="00B93EB5"/>
    <w:rsid w:val="00B95F82"/>
    <w:rsid w:val="00BA6C97"/>
    <w:rsid w:val="00BC3DB7"/>
    <w:rsid w:val="00BC519A"/>
    <w:rsid w:val="00BD1341"/>
    <w:rsid w:val="00BE5794"/>
    <w:rsid w:val="00BE76E2"/>
    <w:rsid w:val="00C2530E"/>
    <w:rsid w:val="00C27C5F"/>
    <w:rsid w:val="00C31841"/>
    <w:rsid w:val="00C40B43"/>
    <w:rsid w:val="00C42FC0"/>
    <w:rsid w:val="00C435DD"/>
    <w:rsid w:val="00C63AE2"/>
    <w:rsid w:val="00C722F1"/>
    <w:rsid w:val="00C811D7"/>
    <w:rsid w:val="00C83DF8"/>
    <w:rsid w:val="00C87B61"/>
    <w:rsid w:val="00C950CC"/>
    <w:rsid w:val="00C956D1"/>
    <w:rsid w:val="00CA1904"/>
    <w:rsid w:val="00CB1C73"/>
    <w:rsid w:val="00CB2CA5"/>
    <w:rsid w:val="00CB7DA9"/>
    <w:rsid w:val="00CD27C6"/>
    <w:rsid w:val="00D06BA3"/>
    <w:rsid w:val="00D203F0"/>
    <w:rsid w:val="00D3028E"/>
    <w:rsid w:val="00D40D1A"/>
    <w:rsid w:val="00D41FEA"/>
    <w:rsid w:val="00D4249B"/>
    <w:rsid w:val="00D56034"/>
    <w:rsid w:val="00D61702"/>
    <w:rsid w:val="00D729AD"/>
    <w:rsid w:val="00D82838"/>
    <w:rsid w:val="00DA7DBA"/>
    <w:rsid w:val="00DB3491"/>
    <w:rsid w:val="00DB7DA7"/>
    <w:rsid w:val="00DE00F7"/>
    <w:rsid w:val="00DF05F7"/>
    <w:rsid w:val="00E020DC"/>
    <w:rsid w:val="00E021B5"/>
    <w:rsid w:val="00E078D1"/>
    <w:rsid w:val="00E52F21"/>
    <w:rsid w:val="00E72A64"/>
    <w:rsid w:val="00EA769F"/>
    <w:rsid w:val="00EB4751"/>
    <w:rsid w:val="00EB4ECF"/>
    <w:rsid w:val="00ED0047"/>
    <w:rsid w:val="00EF15A0"/>
    <w:rsid w:val="00EF5C2A"/>
    <w:rsid w:val="00F009E3"/>
    <w:rsid w:val="00F07B0A"/>
    <w:rsid w:val="00F1023D"/>
    <w:rsid w:val="00F10E62"/>
    <w:rsid w:val="00F14B9F"/>
    <w:rsid w:val="00F376BE"/>
    <w:rsid w:val="00F37803"/>
    <w:rsid w:val="00F560B5"/>
    <w:rsid w:val="00F60026"/>
    <w:rsid w:val="00FC29BA"/>
    <w:rsid w:val="00FC5360"/>
    <w:rsid w:val="00FF6537"/>
    <w:rsid w:val="00FF6B4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6BFFF7"/>
  <w15:chartTrackingRefBased/>
  <w15:docId w15:val="{692F9421-87F5-468C-8D65-C2B94328D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32"/>
        <w:szCs w:val="32"/>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B42"/>
    <w:pPr>
      <w:jc w:val="both"/>
    </w:pPr>
    <w:rPr>
      <w:rFonts w:ascii="Arial" w:hAnsi="Arial"/>
      <w:sz w:val="22"/>
      <w:szCs w:val="20"/>
      <w:lang w:eastAsia="en-GB"/>
    </w:rPr>
  </w:style>
  <w:style w:type="paragraph" w:styleId="Heading1">
    <w:name w:val="heading 1"/>
    <w:basedOn w:val="Normal"/>
    <w:next w:val="Normal"/>
    <w:qFormat/>
    <w:rsid w:val="0009057A"/>
    <w:pPr>
      <w:keepNext/>
      <w:spacing w:line="480" w:lineRule="auto"/>
      <w:outlineLvl w:val="0"/>
    </w:pPr>
    <w:rPr>
      <w:b/>
      <w:caps/>
      <w:sz w:val="28"/>
      <w:u w:val="single"/>
    </w:rPr>
  </w:style>
  <w:style w:type="paragraph" w:styleId="Heading2">
    <w:name w:val="heading 2"/>
    <w:basedOn w:val="Normal"/>
    <w:next w:val="Normal"/>
    <w:qFormat/>
    <w:rsid w:val="0009057A"/>
    <w:pPr>
      <w:keepNext/>
      <w:spacing w:before="240" w:after="60"/>
      <w:outlineLvl w:val="1"/>
    </w:pPr>
    <w:rPr>
      <w:b/>
      <w:caps/>
      <w:lang w:val="en-GB"/>
    </w:rPr>
  </w:style>
  <w:style w:type="paragraph" w:styleId="Heading3">
    <w:name w:val="heading 3"/>
    <w:basedOn w:val="Normal"/>
    <w:next w:val="Normal"/>
    <w:qFormat/>
    <w:rsid w:val="0009057A"/>
    <w:pPr>
      <w:keepNext/>
      <w:spacing w:before="240" w:after="60"/>
      <w:outlineLvl w:val="2"/>
    </w:pPr>
    <w:rPr>
      <w:b/>
      <w:i/>
      <w:caps/>
    </w:rPr>
  </w:style>
  <w:style w:type="paragraph" w:styleId="Heading4">
    <w:name w:val="heading 4"/>
    <w:basedOn w:val="Normal"/>
    <w:next w:val="Normal"/>
    <w:qFormat/>
    <w:rsid w:val="0009057A"/>
    <w:pPr>
      <w:keepNext/>
      <w:spacing w:line="480" w:lineRule="auto"/>
      <w:outlineLvl w:val="3"/>
    </w:pPr>
    <w:rPr>
      <w:b/>
      <w:i/>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otext">
    <w:name w:val="Auto text"/>
    <w:basedOn w:val="Heading2"/>
    <w:next w:val="BodyText2"/>
    <w:rsid w:val="0009057A"/>
    <w:pPr>
      <w:numPr>
        <w:numId w:val="2"/>
      </w:numPr>
      <w:tabs>
        <w:tab w:val="center" w:pos="0"/>
      </w:tabs>
      <w:spacing w:line="360" w:lineRule="auto"/>
    </w:pPr>
    <w:rPr>
      <w:caps w:val="0"/>
      <w:color w:val="0000FF"/>
      <w:sz w:val="28"/>
    </w:rPr>
  </w:style>
  <w:style w:type="paragraph" w:styleId="BodyText2">
    <w:name w:val="Body Text 2"/>
    <w:basedOn w:val="Normal"/>
    <w:semiHidden/>
    <w:rsid w:val="0009057A"/>
    <w:pPr>
      <w:spacing w:after="120" w:line="480" w:lineRule="auto"/>
    </w:pPr>
  </w:style>
  <w:style w:type="paragraph" w:customStyle="1" w:styleId="Red">
    <w:name w:val="Red"/>
    <w:basedOn w:val="Normal"/>
    <w:next w:val="Normal"/>
    <w:rsid w:val="0009057A"/>
    <w:rPr>
      <w:b/>
      <w:color w:val="FF0000"/>
    </w:rPr>
  </w:style>
  <w:style w:type="paragraph" w:customStyle="1" w:styleId="Lee">
    <w:name w:val="Lee"/>
    <w:basedOn w:val="Normal"/>
    <w:rsid w:val="0009057A"/>
    <w:pPr>
      <w:spacing w:line="480" w:lineRule="auto"/>
    </w:pPr>
    <w:rPr>
      <w:b/>
      <w:caps/>
      <w:color w:val="FF00FF"/>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MERWlvl1">
    <w:name w:val="MERW lvl1"/>
    <w:basedOn w:val="Normal"/>
    <w:rsid w:val="00FF6B42"/>
    <w:pPr>
      <w:numPr>
        <w:numId w:val="3"/>
      </w:numPr>
      <w:spacing w:after="240"/>
      <w:outlineLvl w:val="0"/>
    </w:pPr>
  </w:style>
  <w:style w:type="paragraph" w:customStyle="1" w:styleId="MERWlvl2">
    <w:name w:val="MERW lvl2"/>
    <w:basedOn w:val="Normal"/>
    <w:rsid w:val="00FF6B42"/>
    <w:pPr>
      <w:numPr>
        <w:ilvl w:val="1"/>
        <w:numId w:val="3"/>
      </w:numPr>
      <w:spacing w:after="240"/>
      <w:outlineLvl w:val="1"/>
    </w:pPr>
  </w:style>
  <w:style w:type="paragraph" w:customStyle="1" w:styleId="MERWlvl3">
    <w:name w:val="MERW lvl3"/>
    <w:basedOn w:val="Normal"/>
    <w:rsid w:val="00FF6B42"/>
    <w:pPr>
      <w:numPr>
        <w:ilvl w:val="2"/>
        <w:numId w:val="3"/>
      </w:numPr>
      <w:spacing w:after="240"/>
      <w:outlineLvl w:val="2"/>
    </w:pPr>
  </w:style>
  <w:style w:type="paragraph" w:customStyle="1" w:styleId="MERWlvl4">
    <w:name w:val="MERW lvl4"/>
    <w:basedOn w:val="Normal"/>
    <w:rsid w:val="00FF6B42"/>
    <w:pPr>
      <w:numPr>
        <w:ilvl w:val="3"/>
        <w:numId w:val="3"/>
      </w:numPr>
      <w:spacing w:after="240"/>
      <w:outlineLvl w:val="3"/>
    </w:pPr>
  </w:style>
  <w:style w:type="paragraph" w:customStyle="1" w:styleId="MERWlvl5">
    <w:name w:val="MERW lvl5"/>
    <w:basedOn w:val="Normal"/>
    <w:rsid w:val="00FF6B42"/>
    <w:pPr>
      <w:numPr>
        <w:ilvl w:val="4"/>
        <w:numId w:val="3"/>
      </w:numPr>
      <w:spacing w:after="240"/>
      <w:outlineLvl w:val="4"/>
    </w:pPr>
  </w:style>
  <w:style w:type="paragraph" w:customStyle="1" w:styleId="MERWlvl6">
    <w:name w:val="MERW lvl6"/>
    <w:basedOn w:val="Normal"/>
    <w:rsid w:val="00FF6B42"/>
    <w:pPr>
      <w:numPr>
        <w:ilvl w:val="5"/>
        <w:numId w:val="3"/>
      </w:numPr>
      <w:spacing w:after="240"/>
      <w:outlineLvl w:val="5"/>
    </w:pPr>
  </w:style>
  <w:style w:type="paragraph" w:customStyle="1" w:styleId="MERWlvl7">
    <w:name w:val="MERW lvl7"/>
    <w:basedOn w:val="Normal"/>
    <w:rsid w:val="00FF6B42"/>
    <w:pPr>
      <w:numPr>
        <w:ilvl w:val="6"/>
        <w:numId w:val="3"/>
      </w:numPr>
      <w:spacing w:after="240"/>
      <w:outlineLvl w:val="6"/>
    </w:pPr>
  </w:style>
  <w:style w:type="paragraph" w:customStyle="1" w:styleId="Default">
    <w:name w:val="Default"/>
    <w:rsid w:val="00FF6B42"/>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149714">
      <w:bodyDiv w:val="1"/>
      <w:marLeft w:val="0"/>
      <w:marRight w:val="0"/>
      <w:marTop w:val="0"/>
      <w:marBottom w:val="0"/>
      <w:divBdr>
        <w:top w:val="none" w:sz="0" w:space="0" w:color="auto"/>
        <w:left w:val="none" w:sz="0" w:space="0" w:color="auto"/>
        <w:bottom w:val="none" w:sz="0" w:space="0" w:color="auto"/>
        <w:right w:val="none" w:sz="0" w:space="0" w:color="auto"/>
      </w:divBdr>
    </w:div>
    <w:div w:id="209362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F26938FD0CE349A63DEE5A9C723940" ma:contentTypeVersion="12" ma:contentTypeDescription="Create a new document." ma:contentTypeScope="" ma:versionID="e380d98077cd7b267c1b0a36fb9e0d6c">
  <xsd:schema xmlns:xsd="http://www.w3.org/2001/XMLSchema" xmlns:xs="http://www.w3.org/2001/XMLSchema" xmlns:p="http://schemas.microsoft.com/office/2006/metadata/properties" xmlns:ns3="bf52fa7b-7764-453a-ab04-8dbf913faf70" xmlns:ns4="32b3f798-8bad-4f4b-aa39-723ecbf6c457" targetNamespace="http://schemas.microsoft.com/office/2006/metadata/properties" ma:root="true" ma:fieldsID="18ff66e47403c7476df52050c08fd19f" ns3:_="" ns4:_="">
    <xsd:import namespace="bf52fa7b-7764-453a-ab04-8dbf913faf70"/>
    <xsd:import namespace="32b3f798-8bad-4f4b-aa39-723ecbf6c45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AutoTag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2fa7b-7764-453a-ab04-8dbf913faf7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b3f798-8bad-4f4b-aa39-723ecbf6c45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489EC-0825-475E-ACF1-8BC867AA38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CE1F3A-CC97-4547-A0EF-8DDFFBF6E26B}">
  <ds:schemaRefs>
    <ds:schemaRef ds:uri="http://schemas.microsoft.com/sharepoint/v3/contenttype/forms"/>
  </ds:schemaRefs>
</ds:datastoreItem>
</file>

<file path=customXml/itemProps3.xml><?xml version="1.0" encoding="utf-8"?>
<ds:datastoreItem xmlns:ds="http://schemas.openxmlformats.org/officeDocument/2006/customXml" ds:itemID="{75919D0D-6945-424C-9B33-5294B8985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2fa7b-7764-453a-ab04-8dbf913faf70"/>
    <ds:schemaRef ds:uri="32b3f798-8bad-4f4b-aa39-723ecbf6c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3E23F7-2F14-45CC-B3C4-4CFC9D003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Harding, Judge</dc:creator>
  <cp:keywords/>
  <dc:description/>
  <cp:lastModifiedBy>Marissa Alix</cp:lastModifiedBy>
  <cp:revision>12</cp:revision>
  <dcterms:created xsi:type="dcterms:W3CDTF">2022-02-08T23:33:00Z</dcterms:created>
  <dcterms:modified xsi:type="dcterms:W3CDTF">2022-03-15T23:36:00Z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0x010100B6F26938FD0CE349A63DEE5A9C723940</vt:lpwstr>
  </property>
</Properties>
</file>